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F4" w:rsidRPr="00B47825" w:rsidRDefault="00160DF4" w:rsidP="00C014DE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</w:pPr>
      <w:r w:rsidRPr="00B47825"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  <w:t>Содержание сельскохозяйственных животных на участках, расположенных на территории садовых некоммерческих товариществ</w:t>
      </w:r>
    </w:p>
    <w:p w:rsidR="00C014DE" w:rsidRPr="00025D0B" w:rsidRDefault="00160DF4" w:rsidP="004C1FC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июля 2022 г. вступил в силу Федеральный закон от 14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312-ФЗ 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Федеральный закон 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отдельные законодательные акты Российской Федерации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№ 312-ФЗ).</w:t>
      </w:r>
    </w:p>
    <w:p w:rsidR="00C014DE" w:rsidRPr="00025D0B" w:rsidRDefault="00160DF4" w:rsidP="004C1FC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312-ФЗ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на садовых и огородных земельных участках гражданам выращивать сельскохозяйственную птицу и (или) кроликов для собственных нужд (часть 4 статьи 23 Федерального закона от 29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217-ФЗ 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Федерального закона № 312-ФЗ (далее 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</w:t>
      </w:r>
      <w:proofErr w:type="gramEnd"/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217-ФЗ).</w:t>
      </w:r>
      <w:proofErr w:type="gramEnd"/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</w:t>
      </w:r>
      <w:proofErr w:type="gramStart"/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садовых земельных участков и огородных земельных участков для выращивания гражданами для собственных нужд сельскохозяйственной птицы и (или) кроликов допускается при условии установления градостроительным регламентом для территориальной зоны, в границах которой расположен такой земельный участок, соответствующего вспомогательного вида разрешенного использования либо в соответствии с разрешением на условно разрешенный вид использования, при условии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соблюдения земельного законодательства, ветеринарных норм и правил, санитарно-эпидемиологических правил и гигиенических нормативов.</w:t>
      </w:r>
    </w:p>
    <w:p w:rsidR="00C014DE" w:rsidRPr="00025D0B" w:rsidRDefault="00160DF4" w:rsidP="004C1FC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части 1 статьи 12 Закона Российской Федерации от 14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1993 г. 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4979-1 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ветеринарии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ветеринарии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планировке и строительстве личных подсобных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животноводства, для предупреждения загрязнения окружающей среды</w:t>
      </w:r>
      <w:r w:rsidR="00025D0B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производственными отходами и возбудителями заразных болезней животных.</w:t>
      </w:r>
      <w:proofErr w:type="gramEnd"/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Одновременно сообщаем, что при содержании птиц на личных подворьях граждан должны соблюдаться Ветеринарные правила содержания птиц на личных подворьях граждан и птицеводческих хозяйствах открытого типа, утвержденные приказом Минсельхоза Российской Федерации от 3 апреля 2006 г. № 103.</w:t>
      </w:r>
    </w:p>
    <w:p w:rsidR="00C014DE" w:rsidRPr="00025D0B" w:rsidRDefault="00160DF4" w:rsidP="004C1FC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использование земельных участков определяется, в том числе, в соответствии с целями деятельности товарищества. В соответствии со статьей 8 Федерального закона № 217-ФЗ в уставе товарищества в обязательном порядке указываются предмет и цели деятельности товарищества. При этом согласно статье 17 Федерального закона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217-ФЗ внесение изменений в устав товарищества относится к исключительной компетенции общего собрания членов товарищества. Таким образом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использования садовых и огородных участков для выращивания сельскохозяйственной птицы и (или) кроликов для собственных нужд должно определяться соответствующими целями в </w:t>
      </w:r>
      <w:r w:rsidR="00025D0B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уставе товарищества. </w:t>
      </w:r>
      <w:proofErr w:type="gramStart"/>
      <w:r w:rsidR="00025D0B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D0B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с 14</w:t>
      </w:r>
      <w:r w:rsidR="00025D0B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 установлено, что 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гражданами, являющимися правообладателями садовых земельных участков и огородных земельных участков, расположенных в границах территории садоводства или огородничества, выращенной ими сельскохозяйственной продукции с возможностью возведения для такой реализации некапитальных строений, сооружений или нестационарных торговых объектов при условии соблюдения</w:t>
      </w:r>
      <w:proofErr w:type="gramEnd"/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законодательства, ветерин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арных норм и правил, санитарно-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эпидемиологических правил и гигиенических нормативов (часть 6 статьи 24 Федерального закона № 217-ФЗ).</w:t>
      </w:r>
    </w:p>
    <w:p w:rsidR="00C014DE" w:rsidRPr="00025D0B" w:rsidRDefault="00160DF4" w:rsidP="004C1FC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мясо, мясные и другие продукты убоя (промысла) животных, яйца и иная продукция животного происхождения перед реализацией подлежат ветеринарно-санитарной экспертизе в целях определения их пригодности к использованию для пищевых целей.</w:t>
      </w:r>
    </w:p>
    <w:p w:rsidR="00025D0B" w:rsidRPr="00025D0B" w:rsidRDefault="00160DF4" w:rsidP="004C1FC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ветеринарно-санитарной экспертизы на продукцию животного происхождения на рынках оформляется заключение о соответствии такой пищевой продукции требованиям ветеринарных правил и норм. Порядок проведения ветеринарно-санитарной экспертизы установлен ветеринарными правилами назначения и проведения ветеринарно-санитарной экспертизы, предусмотренными статьями 2.1 и 21 Закона </w:t>
      </w:r>
      <w:r w:rsidR="00025D0B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ветеринарии»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5D0B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DF4" w:rsidRPr="00025D0B" w:rsidRDefault="00160DF4" w:rsidP="004C1FC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проведение ветеринарно-санитарной экспертизы продукции животного происхождения организуют органы исполнительной власти субъектов Российской Федерации в области ветеринарии в пределах своей компетенции.</w:t>
      </w:r>
    </w:p>
    <w:p w:rsidR="000D3214" w:rsidRPr="004C1FCA" w:rsidRDefault="000D3214" w:rsidP="004C1FCA">
      <w:pPr>
        <w:jc w:val="both"/>
        <w:rPr>
          <w:rFonts w:ascii="Times New Roman" w:hAnsi="Times New Roman" w:cs="Times New Roman"/>
        </w:rPr>
      </w:pPr>
    </w:p>
    <w:sectPr w:rsidR="000D3214" w:rsidRPr="004C1FCA" w:rsidSect="000D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0DF4"/>
    <w:rsid w:val="00025D0B"/>
    <w:rsid w:val="000D3214"/>
    <w:rsid w:val="00160DF4"/>
    <w:rsid w:val="004143C4"/>
    <w:rsid w:val="004C1FCA"/>
    <w:rsid w:val="00B47825"/>
    <w:rsid w:val="00C0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14"/>
  </w:style>
  <w:style w:type="paragraph" w:styleId="1">
    <w:name w:val="heading 1"/>
    <w:basedOn w:val="a"/>
    <w:link w:val="10"/>
    <w:uiPriority w:val="9"/>
    <w:qFormat/>
    <w:rsid w:val="00160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485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petrov_av</dc:creator>
  <cp:lastModifiedBy>vasilchenko_ev</cp:lastModifiedBy>
  <cp:revision>5</cp:revision>
  <dcterms:created xsi:type="dcterms:W3CDTF">2022-10-26T13:05:00Z</dcterms:created>
  <dcterms:modified xsi:type="dcterms:W3CDTF">2022-10-26T14:16:00Z</dcterms:modified>
</cp:coreProperties>
</file>