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r w:rsidRPr="006719DC">
        <w:rPr>
          <w:rFonts w:ascii="Times New Roman" w:eastAsia="Times New Roman" w:hAnsi="Times New Roman" w:cs="Times New Roman"/>
          <w:b/>
          <w:bCs/>
          <w:color w:val="000000"/>
          <w:sz w:val="24"/>
          <w:szCs w:val="24"/>
        </w:rPr>
        <w:t>Приложение</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822E41">
        <w:rPr>
          <w:rFonts w:ascii="Times New Roman" w:eastAsia="Times New Roman" w:hAnsi="Times New Roman" w:cs="Times New Roman"/>
          <w:b/>
          <w:sz w:val="24"/>
          <w:szCs w:val="24"/>
        </w:rPr>
        <w:t>январь-май</w:t>
      </w:r>
      <w:r w:rsidR="000B5F6B">
        <w:rPr>
          <w:rFonts w:ascii="Times New Roman" w:eastAsia="Times New Roman" w:hAnsi="Times New Roman" w:cs="Times New Roman"/>
          <w:b/>
          <w:sz w:val="24"/>
          <w:szCs w:val="24"/>
        </w:rPr>
        <w:t xml:space="preserve"> 201</w:t>
      </w:r>
      <w:r w:rsidR="0016235F">
        <w:rPr>
          <w:rFonts w:ascii="Times New Roman" w:eastAsia="Times New Roman" w:hAnsi="Times New Roman" w:cs="Times New Roman"/>
          <w:b/>
          <w:sz w:val="24"/>
          <w:szCs w:val="24"/>
        </w:rPr>
        <w:t>6</w:t>
      </w:r>
      <w:r w:rsidR="000B5F6B">
        <w:rPr>
          <w:rFonts w:ascii="Times New Roman" w:eastAsia="Times New Roman" w:hAnsi="Times New Roman" w:cs="Times New Roman"/>
          <w:b/>
          <w:sz w:val="24"/>
          <w:szCs w:val="24"/>
        </w:rPr>
        <w:t xml:space="preserve">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b/>
          <w:sz w:val="24"/>
          <w:szCs w:val="24"/>
        </w:rPr>
      </w:pPr>
      <w:smartTag w:uri="urn:schemas-microsoft-com:office:smarttags" w:element="place">
        <w:r w:rsidRPr="006719DC">
          <w:rPr>
            <w:rFonts w:ascii="Times New Roman" w:eastAsia="Times New Roman" w:hAnsi="Times New Roman" w:cs="Times New Roman"/>
            <w:b/>
            <w:sz w:val="24"/>
            <w:szCs w:val="24"/>
            <w:lang w:val="en-US"/>
          </w:rPr>
          <w:t>I</w:t>
        </w:r>
        <w:r w:rsidRPr="006719DC">
          <w:rPr>
            <w:rFonts w:ascii="Times New Roman" w:eastAsia="Times New Roman" w:hAnsi="Times New Roman" w:cs="Times New Roman"/>
            <w:b/>
            <w:sz w:val="24"/>
            <w:szCs w:val="24"/>
          </w:rPr>
          <w:t>.</w:t>
        </w:r>
      </w:smartTag>
      <w:r w:rsidRPr="006719DC">
        <w:rPr>
          <w:rFonts w:ascii="Times New Roman" w:eastAsia="Times New Roman" w:hAnsi="Times New Roman" w:cs="Times New Roman"/>
          <w:b/>
          <w:sz w:val="24"/>
          <w:szCs w:val="24"/>
        </w:rPr>
        <w:t xml:space="preserve"> Качество поверхностных вод</w:t>
      </w: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январе-мае 201</w:t>
      </w:r>
      <w:r w:rsidR="0016235F">
        <w:rPr>
          <w:rFonts w:ascii="Times New Roman" w:eastAsia="Times New Roman" w:hAnsi="Times New Roman" w:cs="Times New Roman"/>
          <w:sz w:val="24"/>
          <w:szCs w:val="24"/>
        </w:rPr>
        <w:t>6</w:t>
      </w:r>
      <w:r w:rsidRPr="000B5F6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w:t>
      </w:r>
      <w:r w:rsidR="0016235F">
        <w:rPr>
          <w:rFonts w:ascii="Times New Roman" w:eastAsia="Times New Roman" w:hAnsi="Times New Roman" w:cs="Times New Roman"/>
          <w:color w:val="000000"/>
          <w:sz w:val="24"/>
          <w:szCs w:val="24"/>
        </w:rPr>
        <w:t>высокого загрязнения (</w:t>
      </w:r>
      <w:r w:rsidRPr="006719DC">
        <w:rPr>
          <w:rFonts w:ascii="Times New Roman" w:eastAsia="Times New Roman" w:hAnsi="Times New Roman" w:cs="Times New Roman"/>
          <w:color w:val="000000"/>
          <w:sz w:val="24"/>
          <w:szCs w:val="24"/>
        </w:rPr>
        <w:t>ВЗ</w:t>
      </w:r>
      <w:r w:rsidR="0016235F">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3119"/>
        <w:gridCol w:w="992"/>
        <w:gridCol w:w="2410"/>
      </w:tblGrid>
      <w:tr w:rsidR="006719DC" w:rsidRPr="006719DC" w:rsidTr="0016235F">
        <w:tc>
          <w:tcPr>
            <w:tcW w:w="1560"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417"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16235F" w:rsidRPr="006719DC" w:rsidTr="0016235F">
        <w:trPr>
          <w:trHeight w:val="274"/>
        </w:trPr>
        <w:tc>
          <w:tcPr>
            <w:tcW w:w="1560" w:type="dxa"/>
            <w:vMerge w:val="restart"/>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Селезневка</w:t>
            </w:r>
            <w:proofErr w:type="spellEnd"/>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г/п </w:t>
            </w:r>
            <w:proofErr w:type="spellStart"/>
            <w:r w:rsidRPr="0016235F">
              <w:rPr>
                <w:rFonts w:ascii="Times New Roman" w:eastAsia="Times New Roman" w:hAnsi="Times New Roman" w:cs="Times New Roman"/>
                <w:sz w:val="20"/>
                <w:szCs w:val="20"/>
              </w:rPr>
              <w:t>Кутузово</w:t>
            </w:r>
            <w:proofErr w:type="spellEnd"/>
          </w:p>
        </w:tc>
        <w:tc>
          <w:tcPr>
            <w:tcW w:w="3119" w:type="dxa"/>
            <w:shd w:val="clear" w:color="auto" w:fill="auto"/>
            <w:vAlign w:val="center"/>
          </w:tcPr>
          <w:p w:rsidR="0016235F" w:rsidRPr="0016235F" w:rsidRDefault="0016235F" w:rsidP="0016235F">
            <w:pPr>
              <w:spacing w:after="0" w:line="240" w:lineRule="auto"/>
              <w:ind w:firstLine="13"/>
              <w:jc w:val="center"/>
              <w:rPr>
                <w:rFonts w:ascii="Times New Roman" w:eastAsia="Times New Roman" w:hAnsi="Times New Roman" w:cs="Times New Roman"/>
                <w:sz w:val="20"/>
                <w:szCs w:val="20"/>
              </w:rPr>
            </w:pPr>
            <w:smartTag w:uri="urn:schemas-microsoft-com:office:smarttags" w:element="metricconverter">
              <w:smartTagPr>
                <w:attr w:name="ProductID" w:val="2,3 км"/>
              </w:smartTagPr>
              <w:r w:rsidRPr="0016235F">
                <w:rPr>
                  <w:rFonts w:ascii="Times New Roman" w:eastAsia="Times New Roman" w:hAnsi="Times New Roman" w:cs="Times New Roman"/>
                  <w:sz w:val="20"/>
                  <w:szCs w:val="20"/>
                </w:rPr>
                <w:t>2,3 км</w:t>
              </w:r>
            </w:smartTag>
            <w:r w:rsidRPr="0016235F">
              <w:rPr>
                <w:rFonts w:ascii="Times New Roman" w:eastAsia="Times New Roman" w:hAnsi="Times New Roman" w:cs="Times New Roman"/>
                <w:sz w:val="20"/>
                <w:szCs w:val="20"/>
              </w:rPr>
              <w:t xml:space="preserve"> от границы с Финляндией</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0,270</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13,5 ПДК)</w:t>
            </w:r>
          </w:p>
        </w:tc>
      </w:tr>
      <w:tr w:rsidR="0016235F" w:rsidRPr="006719DC" w:rsidTr="0016235F">
        <w:trPr>
          <w:trHeight w:val="274"/>
        </w:trPr>
        <w:tc>
          <w:tcPr>
            <w:tcW w:w="1560" w:type="dxa"/>
            <w:vMerge/>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ст. Лужайка</w:t>
            </w:r>
          </w:p>
        </w:tc>
        <w:tc>
          <w:tcPr>
            <w:tcW w:w="3119"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2 км"/>
              </w:smartTagPr>
              <w:r w:rsidRPr="0016235F">
                <w:rPr>
                  <w:rFonts w:ascii="Times New Roman" w:eastAsia="Times New Roman" w:hAnsi="Times New Roman" w:cs="Times New Roman"/>
                  <w:sz w:val="20"/>
                  <w:szCs w:val="20"/>
                </w:rPr>
                <w:t>0,2 км</w:t>
              </w:r>
            </w:smartTag>
            <w:r w:rsidRPr="0016235F">
              <w:rPr>
                <w:rFonts w:ascii="Times New Roman" w:eastAsia="Times New Roman" w:hAnsi="Times New Roman" w:cs="Times New Roman"/>
                <w:sz w:val="20"/>
                <w:szCs w:val="20"/>
              </w:rPr>
              <w:t xml:space="preserve"> выше станции</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color w:val="000000"/>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4"/>
              </w:rPr>
            </w:pPr>
            <w:r w:rsidRPr="0016235F">
              <w:rPr>
                <w:rFonts w:ascii="Times New Roman" w:eastAsia="Times New Roman" w:hAnsi="Times New Roman" w:cs="Times New Roman"/>
                <w:sz w:val="20"/>
                <w:szCs w:val="20"/>
              </w:rPr>
              <w:t>Азот нитритный – 0,212</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(10,6 ПДК)</w:t>
            </w:r>
          </w:p>
        </w:tc>
      </w:tr>
      <w:tr w:rsidR="00BD6798" w:rsidRPr="006719DC" w:rsidTr="00BD6798">
        <w:trPr>
          <w:trHeight w:val="76"/>
        </w:trPr>
        <w:tc>
          <w:tcPr>
            <w:tcW w:w="1560"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 xml:space="preserve">р. </w:t>
            </w:r>
            <w:proofErr w:type="spellStart"/>
            <w:r w:rsidRPr="00BD6798">
              <w:rPr>
                <w:rFonts w:ascii="Times New Roman" w:hAnsi="Times New Roman" w:cs="Times New Roman"/>
                <w:sz w:val="20"/>
                <w:szCs w:val="20"/>
              </w:rPr>
              <w:t>Охта</w:t>
            </w:r>
            <w:proofErr w:type="spellEnd"/>
          </w:p>
        </w:tc>
        <w:tc>
          <w:tcPr>
            <w:tcW w:w="1417"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Санкт-Петербург</w:t>
            </w:r>
          </w:p>
        </w:tc>
        <w:tc>
          <w:tcPr>
            <w:tcW w:w="3119" w:type="dxa"/>
            <w:shd w:val="clear" w:color="auto" w:fill="auto"/>
            <w:vAlign w:val="center"/>
          </w:tcPr>
          <w:p w:rsidR="00BD6798" w:rsidRPr="00BD6798" w:rsidRDefault="00BD6798" w:rsidP="00BD6798">
            <w:pPr>
              <w:pStyle w:val="a3"/>
              <w:rPr>
                <w:b w:val="0"/>
                <w:sz w:val="20"/>
              </w:rPr>
            </w:pPr>
            <w:r w:rsidRPr="00BD6798">
              <w:rPr>
                <w:b w:val="0"/>
                <w:sz w:val="20"/>
              </w:rPr>
              <w:t>на границе СПб и ЛО</w:t>
            </w:r>
          </w:p>
        </w:tc>
        <w:tc>
          <w:tcPr>
            <w:tcW w:w="992" w:type="dxa"/>
            <w:shd w:val="clear" w:color="auto" w:fill="auto"/>
            <w:vAlign w:val="center"/>
          </w:tcPr>
          <w:p w:rsidR="00BD6798" w:rsidRPr="00BD6798" w:rsidRDefault="00BD6798" w:rsidP="00BD6798">
            <w:pPr>
              <w:pStyle w:val="a3"/>
              <w:ind w:firstLine="51"/>
              <w:rPr>
                <w:b w:val="0"/>
                <w:sz w:val="20"/>
              </w:rPr>
            </w:pPr>
            <w:r w:rsidRPr="00BD6798">
              <w:rPr>
                <w:b w:val="0"/>
                <w:sz w:val="20"/>
              </w:rPr>
              <w:t>02.02</w:t>
            </w:r>
          </w:p>
        </w:tc>
        <w:tc>
          <w:tcPr>
            <w:tcW w:w="2410" w:type="dxa"/>
            <w:shd w:val="clear" w:color="auto" w:fill="auto"/>
            <w:vAlign w:val="center"/>
          </w:tcPr>
          <w:p w:rsidR="00BD6798" w:rsidRPr="00BD6798" w:rsidRDefault="00BD6798" w:rsidP="00BD6798">
            <w:pPr>
              <w:pStyle w:val="a5"/>
              <w:spacing w:after="0"/>
              <w:ind w:left="0"/>
              <w:jc w:val="center"/>
              <w:rPr>
                <w:rFonts w:ascii="Times New Roman" w:hAnsi="Times New Roman" w:cs="Times New Roman"/>
                <w:sz w:val="20"/>
                <w:szCs w:val="20"/>
              </w:rPr>
            </w:pPr>
            <w:r w:rsidRPr="00BD6798">
              <w:rPr>
                <w:rFonts w:ascii="Times New Roman" w:hAnsi="Times New Roman" w:cs="Times New Roman"/>
                <w:sz w:val="20"/>
                <w:szCs w:val="20"/>
              </w:rPr>
              <w:t>Азот нитритный – 0,303мг/дм</w:t>
            </w:r>
            <w:r w:rsidRPr="00BD6798">
              <w:rPr>
                <w:rFonts w:ascii="Times New Roman" w:hAnsi="Times New Roman" w:cs="Times New Roman"/>
                <w:sz w:val="20"/>
                <w:szCs w:val="20"/>
                <w:vertAlign w:val="superscript"/>
              </w:rPr>
              <w:t xml:space="preserve">3 </w:t>
            </w:r>
            <w:r w:rsidRPr="00BD6798">
              <w:rPr>
                <w:rFonts w:ascii="Times New Roman" w:hAnsi="Times New Roman" w:cs="Times New Roman"/>
                <w:sz w:val="20"/>
                <w:szCs w:val="20"/>
              </w:rPr>
              <w:t>(15,2 ПДК)</w:t>
            </w:r>
          </w:p>
        </w:tc>
      </w:tr>
      <w:tr w:rsidR="00BD6798" w:rsidRPr="006719DC" w:rsidTr="0016235F">
        <w:trPr>
          <w:trHeight w:val="274"/>
        </w:trPr>
        <w:tc>
          <w:tcPr>
            <w:tcW w:w="1560"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Мга</w:t>
            </w:r>
          </w:p>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Павлово</w:t>
            </w:r>
          </w:p>
        </w:tc>
        <w:tc>
          <w:tcPr>
            <w:tcW w:w="3119"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shd w:val="clear" w:color="auto" w:fill="auto"/>
            <w:vAlign w:val="center"/>
          </w:tcPr>
          <w:p w:rsidR="00BD6798" w:rsidRPr="0016235F" w:rsidRDefault="00BD6798"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01.02</w:t>
            </w:r>
          </w:p>
        </w:tc>
        <w:tc>
          <w:tcPr>
            <w:tcW w:w="2410"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0,455 мг/дм</w:t>
            </w:r>
            <w:r w:rsidRPr="0016235F">
              <w:rPr>
                <w:rFonts w:ascii="Times New Roman" w:eastAsia="Times New Roman" w:hAnsi="Times New Roman" w:cs="Times New Roman"/>
                <w:sz w:val="20"/>
                <w:szCs w:val="20"/>
                <w:vertAlign w:val="superscript"/>
              </w:rPr>
              <w:t xml:space="preserve">3 </w:t>
            </w:r>
            <w:r w:rsidRPr="0016235F">
              <w:rPr>
                <w:rFonts w:ascii="Times New Roman" w:eastAsia="Times New Roman" w:hAnsi="Times New Roman" w:cs="Times New Roman"/>
                <w:sz w:val="20"/>
                <w:szCs w:val="20"/>
              </w:rPr>
              <w:t>(22,8 ПДК)</w:t>
            </w:r>
          </w:p>
        </w:tc>
      </w:tr>
      <w:tr w:rsidR="00BD6798" w:rsidRPr="006719DC" w:rsidTr="0016235F">
        <w:trPr>
          <w:trHeight w:val="274"/>
        </w:trPr>
        <w:tc>
          <w:tcPr>
            <w:tcW w:w="1560"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Марганец – 0,343 </w:t>
            </w:r>
            <w:r w:rsidRPr="0016235F">
              <w:rPr>
                <w:rFonts w:ascii="Times New Roman" w:eastAsia="Times New Roman" w:hAnsi="Times New Roman" w:cs="Times New Roman"/>
                <w:sz w:val="20"/>
                <w:szCs w:val="24"/>
              </w:rPr>
              <w:t>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34,3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Назия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2 км"/>
              </w:smartTagPr>
              <w:r w:rsidRPr="0016235F">
                <w:rPr>
                  <w:rFonts w:ascii="Times New Roman" w:eastAsia="Times New Roman" w:hAnsi="Times New Roman" w:cs="Times New Roman"/>
                  <w:sz w:val="20"/>
                  <w:szCs w:val="20"/>
                </w:rPr>
                <w:t>2,2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БПК</w:t>
            </w:r>
            <w:r w:rsidRPr="0016235F">
              <w:rPr>
                <w:rFonts w:ascii="Times New Roman" w:eastAsia="Times New Roman" w:hAnsi="Times New Roman" w:cs="Times New Roman"/>
                <w:sz w:val="20"/>
                <w:szCs w:val="20"/>
                <w:vertAlign w:val="subscript"/>
              </w:rPr>
              <w:t xml:space="preserve">5 </w:t>
            </w:r>
            <w:r w:rsidRPr="0016235F">
              <w:rPr>
                <w:rFonts w:ascii="Times New Roman" w:eastAsia="Times New Roman" w:hAnsi="Times New Roman" w:cs="Times New Roman"/>
                <w:sz w:val="20"/>
                <w:szCs w:val="20"/>
              </w:rPr>
              <w:t>– 11,0 мг/дм</w:t>
            </w:r>
            <w:r w:rsidRPr="0016235F">
              <w:rPr>
                <w:rFonts w:ascii="Times New Roman" w:eastAsia="Times New Roman" w:hAnsi="Times New Roman" w:cs="Times New Roman"/>
                <w:sz w:val="20"/>
                <w:szCs w:val="20"/>
                <w:vertAlign w:val="superscript"/>
              </w:rPr>
              <w:t>3</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 Кировск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 км"/>
              </w:smartTagPr>
              <w:r w:rsidRPr="0016235F">
                <w:rPr>
                  <w:rFonts w:ascii="Times New Roman" w:eastAsia="Times New Roman" w:hAnsi="Times New Roman" w:cs="Times New Roman"/>
                  <w:sz w:val="20"/>
                  <w:szCs w:val="20"/>
                </w:rPr>
                <w:t>0,1 км</w:t>
              </w:r>
            </w:smartTag>
            <w:r w:rsidRPr="0016235F">
              <w:rPr>
                <w:rFonts w:ascii="Times New Roman" w:eastAsia="Times New Roman" w:hAnsi="Times New Roman" w:cs="Times New Roman"/>
                <w:sz w:val="20"/>
                <w:szCs w:val="20"/>
              </w:rPr>
              <w:t xml:space="preserve"> выше о. Орешек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0,303 мг/дм</w:t>
            </w:r>
            <w:r w:rsidRPr="0016235F">
              <w:rPr>
                <w:rFonts w:ascii="Times New Roman" w:eastAsia="Times New Roman" w:hAnsi="Times New Roman" w:cs="Times New Roman"/>
                <w:sz w:val="20"/>
                <w:szCs w:val="20"/>
                <w:vertAlign w:val="superscript"/>
              </w:rPr>
              <w:t>3</w:t>
            </w:r>
            <w:r w:rsidRPr="0016235F">
              <w:rPr>
                <w:rFonts w:ascii="Times New Roman" w:eastAsia="Times New Roman" w:hAnsi="Times New Roman" w:cs="Times New Roman"/>
                <w:sz w:val="20"/>
                <w:szCs w:val="20"/>
              </w:rPr>
              <w:t xml:space="preserve"> (30,3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Тосна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п. </w:t>
            </w:r>
            <w:proofErr w:type="spellStart"/>
            <w:r w:rsidRPr="0016235F">
              <w:rPr>
                <w:rFonts w:ascii="Times New Roman" w:eastAsia="Times New Roman" w:hAnsi="Times New Roman" w:cs="Times New Roman"/>
                <w:sz w:val="20"/>
                <w:szCs w:val="20"/>
              </w:rPr>
              <w:t>Усть</w:t>
            </w:r>
            <w:proofErr w:type="spellEnd"/>
            <w:r w:rsidRPr="0016235F">
              <w:rPr>
                <w:rFonts w:ascii="Times New Roman" w:eastAsia="Times New Roman" w:hAnsi="Times New Roman" w:cs="Times New Roman"/>
                <w:sz w:val="20"/>
                <w:szCs w:val="20"/>
              </w:rPr>
              <w:t>-Тосно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05 км"/>
              </w:smartTagPr>
              <w:r w:rsidRPr="0016235F">
                <w:rPr>
                  <w:rFonts w:ascii="Times New Roman" w:eastAsia="Times New Roman" w:hAnsi="Times New Roman" w:cs="Times New Roman"/>
                  <w:sz w:val="20"/>
                  <w:szCs w:val="20"/>
                </w:rPr>
                <w:t>0,05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0,440 м</w:t>
            </w:r>
            <w:r w:rsidRPr="0016235F">
              <w:rPr>
                <w:rFonts w:ascii="Times New Roman" w:eastAsia="Times New Roman" w:hAnsi="Times New Roman" w:cs="Times New Roman"/>
                <w:sz w:val="20"/>
                <w:szCs w:val="24"/>
              </w:rPr>
              <w:t>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44,</w:t>
            </w:r>
            <w:r w:rsidRPr="0016235F">
              <w:rPr>
                <w:rFonts w:ascii="Times New Roman" w:eastAsia="Times New Roman" w:hAnsi="Times New Roman" w:cs="Times New Roman"/>
                <w:sz w:val="20"/>
                <w:szCs w:val="20"/>
                <w:lang w:val="en-US"/>
              </w:rPr>
              <w:t>0</w:t>
            </w:r>
            <w:r w:rsidRPr="0016235F">
              <w:rPr>
                <w:rFonts w:ascii="Times New Roman" w:eastAsia="Times New Roman" w:hAnsi="Times New Roman" w:cs="Times New Roman"/>
                <w:sz w:val="20"/>
                <w:szCs w:val="20"/>
              </w:rPr>
              <w:t xml:space="preserve">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sz w:val="24"/>
          <w:szCs w:val="24"/>
        </w:rPr>
      </w:pPr>
      <w:r w:rsidRPr="006719DC">
        <w:rPr>
          <w:rFonts w:ascii="Times New Roman" w:eastAsia="Times New Roman" w:hAnsi="Times New Roman" w:cs="Times New Roman"/>
          <w:sz w:val="24"/>
          <w:szCs w:val="24"/>
        </w:rPr>
        <w:t>Гидрохимический режим и загрязненность рек различна, поэтому анализ проведен по отдельным бассейнам, по пунктам ГСН.</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границы с Финляндией до устья Невы):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Селезневка</w:t>
      </w:r>
      <w:proofErr w:type="spellEnd"/>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время проведения съемок наличие запаха в воде не наблюдалось.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майскую съемку было зафиксировано значение рН, составившее 6,49. Остальные значения рН не выходили за пределы интервала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во все съемки.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БПК</w:t>
      </w:r>
      <w:r w:rsidRPr="0016235F">
        <w:rPr>
          <w:rFonts w:ascii="Times New Roman" w:eastAsia="Times New Roman" w:hAnsi="Times New Roman" w:cs="Times New Roman"/>
          <w:sz w:val="24"/>
          <w:szCs w:val="24"/>
          <w:vertAlign w:val="subscript"/>
        </w:rPr>
        <w:t>5</w:t>
      </w:r>
      <w:r w:rsidRPr="0016235F">
        <w:rPr>
          <w:rFonts w:ascii="Times New Roman" w:eastAsia="Times New Roman" w:hAnsi="Times New Roman" w:cs="Times New Roman"/>
          <w:sz w:val="24"/>
          <w:szCs w:val="24"/>
        </w:rPr>
        <w:t xml:space="preserve">, характеризующие загрязненность водных объектов </w:t>
      </w:r>
      <w:proofErr w:type="spellStart"/>
      <w:r w:rsidRPr="0016235F">
        <w:rPr>
          <w:rFonts w:ascii="Times New Roman" w:eastAsia="Times New Roman" w:hAnsi="Times New Roman" w:cs="Times New Roman"/>
          <w:sz w:val="24"/>
          <w:szCs w:val="24"/>
        </w:rPr>
        <w:t>легкоокисляемой</w:t>
      </w:r>
      <w:proofErr w:type="spellEnd"/>
      <w:r w:rsidRPr="0016235F">
        <w:rPr>
          <w:rFonts w:ascii="Times New Roman" w:eastAsia="Times New Roman" w:hAnsi="Times New Roman" w:cs="Times New Roman"/>
          <w:sz w:val="24"/>
          <w:szCs w:val="24"/>
        </w:rPr>
        <w:t xml:space="preserve"> органикой наблюдались в феврале - апреле в районе станции Лужайка (1,5-2,0 нормы), наибольшее значение было отмечено в марте, апреле.</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ХПК, свидетельствующие о наличии органических веществ, были отмечены во всех отобранных пробах (1,5</w:t>
      </w:r>
      <w:r>
        <w:rPr>
          <w:rFonts w:ascii="Times New Roman" w:eastAsia="Times New Roman" w:hAnsi="Times New Roman" w:cs="Times New Roman"/>
          <w:sz w:val="24"/>
          <w:szCs w:val="24"/>
        </w:rPr>
        <w:t>-</w:t>
      </w:r>
      <w:r w:rsidRPr="0016235F">
        <w:rPr>
          <w:rFonts w:ascii="Times New Roman" w:eastAsia="Times New Roman" w:hAnsi="Times New Roman" w:cs="Times New Roman"/>
          <w:sz w:val="24"/>
          <w:szCs w:val="24"/>
        </w:rPr>
        <w:t xml:space="preserve">2,7 нормы), наибольшее значение было зафиксировано в мае.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азотов аммонийного, нитратного, нитритного, фосфоров минерального, общего, валового определялось ежемесячно. Концентрации азотов аммонийного и нитратного, а также и фосфора минерального не превышали ПДК. Превысившие ПДК концентрации азота нитритного были зафиксированы в пробах, отобранных в феврале и марте. Содержание азота общего изменялось от 1,14 до 5,21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общего – от 0,04 до 0,05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валового – от 0,05 до 0,11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lang w:val="x-none"/>
        </w:rPr>
      </w:pPr>
      <w:r w:rsidRPr="0016235F">
        <w:rPr>
          <w:rFonts w:ascii="Times New Roman" w:eastAsia="Times New Roman" w:hAnsi="Times New Roman" w:cs="Times New Roman"/>
          <w:sz w:val="24"/>
          <w:szCs w:val="24"/>
          <w:lang w:val="x-none"/>
        </w:rPr>
        <w:lastRenderedPageBreak/>
        <w:t xml:space="preserve">Во всех отобранных пробах наблюдались превысившие ПДК концентрации меди (до 3,4 ПДК). Также наблюдались превышения ПДК по железу общему (до 4,4 ПДК); марганцу (до 7,5 ПДК) и цинку (до 17 ПДК). Концентрации кадмия, никеля и кобальта не превышали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реки Невы (без бассейна Ладожского озера): р. Нева (</w:t>
      </w:r>
      <w:smartTag w:uri="urn:schemas-microsoft-com:office:smarttags" w:element="metricconverter">
        <w:smartTagPr>
          <w:attr w:name="ProductID" w:val="0,1 км"/>
        </w:smartTagPr>
        <w:r w:rsidRPr="006719DC">
          <w:rPr>
            <w:rFonts w:ascii="Times New Roman" w:eastAsia="Times New Roman" w:hAnsi="Times New Roman" w:cs="Times New Roman"/>
            <w:i/>
            <w:sz w:val="24"/>
            <w:szCs w:val="24"/>
          </w:rPr>
          <w:t>0,1 км</w:t>
        </w:r>
      </w:smartTag>
      <w:r w:rsidRPr="006719DC">
        <w:rPr>
          <w:rFonts w:ascii="Times New Roman" w:eastAsia="Times New Roman" w:hAnsi="Times New Roman" w:cs="Times New Roman"/>
          <w:i/>
          <w:sz w:val="24"/>
          <w:szCs w:val="24"/>
        </w:rPr>
        <w:t xml:space="preserve"> выше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 xml:space="preserve">о. Орешек (исток реки) и </w:t>
      </w:r>
      <w:smartTag w:uri="urn:schemas-microsoft-com:office:smarttags" w:element="metricconverter">
        <w:smartTagPr>
          <w:attr w:name="ProductID" w:val="3,5 км"/>
        </w:smartTagPr>
        <w:r w:rsidRPr="006719DC">
          <w:rPr>
            <w:rFonts w:ascii="Times New Roman" w:eastAsia="Times New Roman" w:hAnsi="Times New Roman" w:cs="Times New Roman"/>
            <w:i/>
            <w:sz w:val="24"/>
            <w:szCs w:val="24"/>
          </w:rPr>
          <w:t>3,5 км</w:t>
        </w:r>
      </w:smartTag>
      <w:r w:rsidRPr="006719DC">
        <w:rPr>
          <w:rFonts w:ascii="Times New Roman" w:eastAsia="Times New Roman" w:hAnsi="Times New Roman" w:cs="Times New Roman"/>
          <w:i/>
          <w:sz w:val="24"/>
          <w:szCs w:val="24"/>
        </w:rPr>
        <w:t xml:space="preserve"> ниже впадения Мги)</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течение всего периода запах отсутствовал – 0 баллов.</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рН не выходили за пределы нормы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целом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за исключением апрельской съемки в створе 0,1 км выше о</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Орешек (20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БПК в феврале и марте составили 1,1 и 1,2 нормы (в створе 3,5 км ниже впадения р.</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Мга). Значения ХПК изменялись в диапазоне до 1,4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Наблюдения за содержанием в водах рек азотов аммонийного, нитратного, нитритного и общего, а также фосфоров минерального, общего и валового проводились один раз в квартал. Концентрации азотов аммонийного, нитритного и нитратного, а также и фосфора минерального не превышали ПДК. Содержание азота общего в обоих створах было практически одинаковым и изменялось до 0,60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0,019 и 0,031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(февраль).</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всех пробах наблюдалось превышение ПДК по меди. Также ПДК в большинстве проб превышали значения цинка, реже – марганца. Превысившие ПДК концентрации железа достигали 2,5 ПДК. Концентрации свинца,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u w:val="single"/>
        </w:rPr>
      </w:pPr>
      <w:r w:rsidRPr="006719DC">
        <w:rPr>
          <w:rFonts w:ascii="Times New Roman" w:eastAsia="Times New Roman" w:hAnsi="Times New Roman" w:cs="Times New Roman"/>
          <w:i/>
          <w:sz w:val="24"/>
          <w:szCs w:val="24"/>
        </w:rPr>
        <w:t>3 Бассейн реки Невы от истока до границы Ленинградской области и Санкт-Петербурга (без бассейна Ладожского озера): р</w:t>
      </w:r>
      <w:r>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Мга, </w:t>
      </w:r>
      <w:proofErr w:type="spellStart"/>
      <w:r w:rsidRPr="006719DC">
        <w:rPr>
          <w:rFonts w:ascii="Times New Roman" w:eastAsia="Times New Roman" w:hAnsi="Times New Roman" w:cs="Times New Roman"/>
          <w:i/>
          <w:sz w:val="24"/>
          <w:szCs w:val="24"/>
        </w:rPr>
        <w:t>Тосна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Охта</w:t>
      </w:r>
      <w:proofErr w:type="spellEnd"/>
      <w:r w:rsidRPr="006719DC">
        <w:rPr>
          <w:rFonts w:ascii="Times New Roman" w:eastAsia="Times New Roman" w:hAnsi="Times New Roman" w:cs="Times New Roman"/>
          <w:i/>
          <w:sz w:val="24"/>
          <w:szCs w:val="24"/>
        </w:rPr>
        <w:t xml:space="preserve"> (створ на границе Санкт-Петербурга и Ленинградской области)</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не выходили за пределы нормы 6,50–8,50.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взвешенных веществ выше 10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отмечено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 май)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(январь). Максимальное значение 20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зафиксировано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январе наблюдались нарушения кислородного режима – в реках Мга и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xml:space="preserve"> значение кислорода относительного было ниже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были отмечены практически во всех пробах, отобранных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и в пробах, отобранных в марте и мае в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Превысившие норму значения ХПК были зафиксированы во всех отобранных пробах (максимум - превышение нормы в 7 раз).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Наблюдения за содержанием в водах рек азота аммонийного, нитратного, нитритного и общего, а также фосфоров минерального, общего и валового проводились один раз в квартал. Во всех водных объектах концентрации азота нитратного и фосфора минерального не превышали ПДК. Превысившие ПДК концентрации азота аммонийного были зафиксированы в Мге (февраль)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и май). Превысившие ПДК концентрации азота нитритного наблюдались в февральскую съемку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(значение квалифицировалось как ВЗ).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Содержание азота общего в створах рек Мга и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xml:space="preserve"> было практически одинаковым и изменялось до 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во все съемки значения данного показателя были выше и достигали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соответственно 0,054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май) и 0,215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нефтепродуктов, СПАВ и фенола не превышали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 xml:space="preserve">Практически во всех пробах наблюдалось превышение ПДК по меди – за исключением январских проб в Мге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Во всех пробах наблюдалось превышение ПДК по цинку; в большинстве – по железу общему и  марганцу. Превысившие ПДК значения свинца зафиксированы в январе во всех створах. Концентрации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4</w:t>
      </w:r>
      <w:r w:rsidR="00E907B1" w:rsidRPr="00E907B1">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Вуоксы</w:t>
      </w:r>
      <w:proofErr w:type="spellEnd"/>
      <w:r w:rsidRPr="006719DC">
        <w:rPr>
          <w:rFonts w:ascii="Times New Roman" w:eastAsia="Times New Roman" w:hAnsi="Times New Roman" w:cs="Times New Roman"/>
          <w:i/>
          <w:sz w:val="24"/>
          <w:szCs w:val="24"/>
        </w:rPr>
        <w:t xml:space="preserve"> до устья Свири): </w:t>
      </w:r>
      <w:r w:rsidR="00E907B1" w:rsidRPr="00E907B1">
        <w:rPr>
          <w:rFonts w:ascii="Times New Roman" w:eastAsia="Times New Roman" w:hAnsi="Times New Roman" w:cs="Times New Roman"/>
          <w:i/>
          <w:sz w:val="24"/>
          <w:szCs w:val="24"/>
        </w:rPr>
        <w:t xml:space="preserve">реки </w:t>
      </w:r>
      <w:proofErr w:type="spellStart"/>
      <w:r w:rsidRPr="006719DC">
        <w:rPr>
          <w:rFonts w:ascii="Times New Roman" w:eastAsia="Times New Roman" w:hAnsi="Times New Roman" w:cs="Times New Roman"/>
          <w:i/>
          <w:sz w:val="24"/>
          <w:szCs w:val="24"/>
        </w:rPr>
        <w:t>Вуокса</w:t>
      </w:r>
      <w:proofErr w:type="spellEnd"/>
      <w:r w:rsidRPr="006719DC">
        <w:rPr>
          <w:rFonts w:ascii="Times New Roman" w:eastAsia="Times New Roman" w:hAnsi="Times New Roman" w:cs="Times New Roman"/>
          <w:i/>
          <w:sz w:val="24"/>
          <w:szCs w:val="24"/>
        </w:rPr>
        <w:t xml:space="preserve">, Волчья, Свирь, </w:t>
      </w:r>
      <w:proofErr w:type="spellStart"/>
      <w:r w:rsidRPr="006719DC">
        <w:rPr>
          <w:rFonts w:ascii="Times New Roman" w:eastAsia="Times New Roman" w:hAnsi="Times New Roman" w:cs="Times New Roman"/>
          <w:i/>
          <w:sz w:val="24"/>
          <w:szCs w:val="24"/>
        </w:rPr>
        <w:t>Оять</w:t>
      </w:r>
      <w:proofErr w:type="spellEnd"/>
      <w:r w:rsidRPr="006719DC">
        <w:rPr>
          <w:rFonts w:ascii="Times New Roman" w:eastAsia="Times New Roman" w:hAnsi="Times New Roman" w:cs="Times New Roman"/>
          <w:i/>
          <w:sz w:val="24"/>
          <w:szCs w:val="24"/>
        </w:rPr>
        <w:t>, Паша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выходили за пределы интервала 6,50–8,50 в апрельских пробах в </w:t>
      </w:r>
      <w:proofErr w:type="spellStart"/>
      <w:r w:rsidRPr="00BD6798">
        <w:rPr>
          <w:rFonts w:ascii="Times New Roman" w:eastAsia="Times New Roman" w:hAnsi="Times New Roman" w:cs="Times New Roman"/>
          <w:sz w:val="24"/>
          <w:szCs w:val="24"/>
        </w:rPr>
        <w:t>Вуоксе</w:t>
      </w:r>
      <w:proofErr w:type="spellEnd"/>
      <w:r w:rsidRPr="00BD6798">
        <w:rPr>
          <w:rFonts w:ascii="Times New Roman" w:eastAsia="Times New Roman" w:hAnsi="Times New Roman" w:cs="Times New Roman"/>
          <w:sz w:val="24"/>
          <w:szCs w:val="24"/>
        </w:rPr>
        <w:t xml:space="preserve">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Лесогорский и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w:t>
      </w:r>
      <w:proofErr w:type="spellStart"/>
      <w:r w:rsidRPr="00BD6798">
        <w:rPr>
          <w:rFonts w:ascii="Times New Roman" w:eastAsia="Times New Roman" w:hAnsi="Times New Roman" w:cs="Times New Roman"/>
          <w:sz w:val="24"/>
          <w:szCs w:val="24"/>
        </w:rPr>
        <w:t>Ояти</w:t>
      </w:r>
      <w:proofErr w:type="spellEnd"/>
      <w:r w:rsidRPr="00BD6798">
        <w:rPr>
          <w:rFonts w:ascii="Times New Roman" w:eastAsia="Times New Roman" w:hAnsi="Times New Roman" w:cs="Times New Roman"/>
          <w:sz w:val="24"/>
          <w:szCs w:val="24"/>
        </w:rPr>
        <w:t xml:space="preserve">, Паше (в обоих створах) и Свири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концентраций взвешенных веществ, превышающее 10 мг/дм</w:t>
      </w:r>
      <w:r w:rsidRPr="00BD6798">
        <w:rPr>
          <w:rFonts w:ascii="Times New Roman" w:eastAsia="Times New Roman" w:hAnsi="Times New Roman" w:cs="Times New Roman"/>
          <w:sz w:val="24"/>
          <w:szCs w:val="24"/>
          <w:vertAlign w:val="superscript"/>
        </w:rPr>
        <w:t xml:space="preserve">3 </w:t>
      </w:r>
      <w:r w:rsidRPr="00BD6798">
        <w:rPr>
          <w:rFonts w:ascii="Times New Roman" w:eastAsia="Times New Roman" w:hAnsi="Times New Roman" w:cs="Times New Roman"/>
          <w:sz w:val="24"/>
          <w:szCs w:val="24"/>
        </w:rPr>
        <w:t>зафиксировано в апреле в Свири, в створе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оле. В остальном, содержание взвешенных веществ не превышало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практически во всех пробах.</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Кислородный режим в целом удовлетворительный. Незначительное нарушение кислородного режима отмечено в феврале в обоих створах на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Паша – содержание кислорода относительного составило 63 и 65%.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зафиксированы в отдельных пробах реках Волчья и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(до 1,6  нормы). Значения ХПК достигали значения 3,5 нормы, максимальное значение было зафиксировано в Паше, Пашский перевоз.</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 водах рек азота аммонийного нитратного, нитритного, фосфора минерального определялось один раз в квартал. Практически во всех водных объектах концентрации азотов аммонийного, нитритного и нитратного, а также фосфора минерального не превышали ПДК. В реке Волчья зафиксированы превысившие ПДК концентрации азота аммонийного (апрель</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 1,2 ПДК) и азота нитритного (февраль и апрель; 2,6 и 1,9 ПДК соответственно).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(г. Приозерск), Свирь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и Паша (п. Пашский Перевоз). Наибольшие значения этих показателей были отмечены по азоту общему – р.  Паша, </w:t>
      </w:r>
      <w:r>
        <w:rPr>
          <w:rFonts w:ascii="Times New Roman" w:eastAsia="Times New Roman" w:hAnsi="Times New Roman" w:cs="Times New Roman"/>
          <w:sz w:val="24"/>
          <w:szCs w:val="24"/>
        </w:rPr>
        <w:t xml:space="preserve">                     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(февраль и апрель); фосфору общему -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(апрель); фосфору валовому – </w:t>
      </w:r>
      <w:r>
        <w:rPr>
          <w:rFonts w:ascii="Times New Roman" w:eastAsia="Times New Roman" w:hAnsi="Times New Roman" w:cs="Times New Roman"/>
          <w:sz w:val="24"/>
          <w:szCs w:val="24"/>
        </w:rPr>
        <w:t xml:space="preserve">р. </w:t>
      </w:r>
      <w:r w:rsidRPr="00BD6798">
        <w:rPr>
          <w:rFonts w:ascii="Times New Roman" w:eastAsia="Times New Roman" w:hAnsi="Times New Roman" w:cs="Times New Roman"/>
          <w:sz w:val="24"/>
          <w:szCs w:val="24"/>
        </w:rPr>
        <w:t xml:space="preserve">Паша, </w:t>
      </w:r>
      <w:r>
        <w:rPr>
          <w:rFonts w:ascii="Times New Roman" w:eastAsia="Times New Roman" w:hAnsi="Times New Roman" w:cs="Times New Roman"/>
          <w:sz w:val="24"/>
          <w:szCs w:val="24"/>
        </w:rPr>
        <w:t xml:space="preserve">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(апрель).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СПАВ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Наблюдения за содержанием железа общего проводились ежеквартально. В реках </w:t>
      </w:r>
      <w:proofErr w:type="spellStart"/>
      <w:r w:rsidRPr="00BD6798">
        <w:rPr>
          <w:rFonts w:ascii="Times New Roman" w:eastAsia="Times New Roman" w:hAnsi="Times New Roman" w:cs="Times New Roman"/>
          <w:sz w:val="24"/>
          <w:szCs w:val="24"/>
          <w:lang w:val="x-none"/>
        </w:rPr>
        <w:t>Вуокса</w:t>
      </w:r>
      <w:proofErr w:type="spellEnd"/>
      <w:r w:rsidRPr="00BD6798">
        <w:rPr>
          <w:rFonts w:ascii="Times New Roman" w:eastAsia="Times New Roman" w:hAnsi="Times New Roman" w:cs="Times New Roman"/>
          <w:sz w:val="24"/>
          <w:szCs w:val="24"/>
          <w:lang w:val="x-none"/>
        </w:rPr>
        <w:t xml:space="preserve">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Приозерск), </w:t>
      </w:r>
      <w:proofErr w:type="spellStart"/>
      <w:r w:rsidRPr="00BD6798">
        <w:rPr>
          <w:rFonts w:ascii="Times New Roman" w:eastAsia="Times New Roman" w:hAnsi="Times New Roman" w:cs="Times New Roman"/>
          <w:sz w:val="24"/>
          <w:szCs w:val="24"/>
          <w:lang w:val="x-none"/>
        </w:rPr>
        <w:t>Оять</w:t>
      </w:r>
      <w:proofErr w:type="spellEnd"/>
      <w:r w:rsidRPr="00BD6798">
        <w:rPr>
          <w:rFonts w:ascii="Times New Roman" w:eastAsia="Times New Roman" w:hAnsi="Times New Roman" w:cs="Times New Roman"/>
          <w:sz w:val="24"/>
          <w:szCs w:val="24"/>
          <w:lang w:val="x-none"/>
        </w:rPr>
        <w:t>, Волчья, Паша и Свирь (</w:t>
      </w:r>
      <w:proofErr w:type="spellStart"/>
      <w:r w:rsidRPr="00BD6798">
        <w:rPr>
          <w:rFonts w:ascii="Times New Roman" w:eastAsia="Times New Roman" w:hAnsi="Times New Roman" w:cs="Times New Roman"/>
          <w:sz w:val="24"/>
          <w:szCs w:val="24"/>
          <w:lang w:val="x-none"/>
        </w:rPr>
        <w:t>пгт</w:t>
      </w:r>
      <w:proofErr w:type="spellEnd"/>
      <w:r w:rsidRPr="00BD6798">
        <w:rPr>
          <w:rFonts w:ascii="Times New Roman" w:eastAsia="Times New Roman" w:hAnsi="Times New Roman" w:cs="Times New Roman"/>
          <w:sz w:val="24"/>
          <w:szCs w:val="24"/>
          <w:lang w:val="x-none"/>
        </w:rPr>
        <w:t xml:space="preserve"> Свирица) превышающие ПДК значения железа общего зафиксированы во всех пробах, отобранных в феврале и апреле. В реке Свирь превышения по железу общему зафиксированы только в апрельскую съемку в створах выше и ниже городов Подпорожье и Лодейное </w:t>
      </w:r>
      <w:r>
        <w:rPr>
          <w:rFonts w:ascii="Times New Roman" w:eastAsia="Times New Roman" w:hAnsi="Times New Roman" w:cs="Times New Roman"/>
          <w:sz w:val="24"/>
          <w:szCs w:val="24"/>
        </w:rPr>
        <w:t>П</w:t>
      </w:r>
      <w:proofErr w:type="spellStart"/>
      <w:r w:rsidRPr="00BD6798">
        <w:rPr>
          <w:rFonts w:ascii="Times New Roman" w:eastAsia="Times New Roman" w:hAnsi="Times New Roman" w:cs="Times New Roman"/>
          <w:sz w:val="24"/>
          <w:szCs w:val="24"/>
          <w:lang w:val="x-none"/>
        </w:rPr>
        <w:t>оле</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Во всех водных объектах во всех пробах наблюдались превышающие ПДК концентрации меди. Наиболее высокие концентрации меди зафиксированы в </w:t>
      </w:r>
      <w:proofErr w:type="spellStart"/>
      <w:r w:rsidRPr="00BD6798">
        <w:rPr>
          <w:rFonts w:ascii="Times New Roman" w:eastAsia="Times New Roman" w:hAnsi="Times New Roman" w:cs="Times New Roman"/>
          <w:sz w:val="24"/>
          <w:szCs w:val="24"/>
          <w:lang w:val="x-none"/>
        </w:rPr>
        <w:t>Вуоксе</w:t>
      </w:r>
      <w:proofErr w:type="spellEnd"/>
      <w:r w:rsidRPr="00BD6798">
        <w:rPr>
          <w:rFonts w:ascii="Times New Roman" w:eastAsia="Times New Roman" w:hAnsi="Times New Roman" w:cs="Times New Roman"/>
          <w:sz w:val="24"/>
          <w:szCs w:val="24"/>
          <w:lang w:val="x-none"/>
        </w:rPr>
        <w:t xml:space="preserve"> в черте г. Приозерск.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Максимальное значение по марганцу было зафиксировано в Волчьей в феврале.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5</w:t>
      </w:r>
      <w:r w:rsidR="00E907B1" w:rsidRP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Сяси</w:t>
      </w:r>
      <w:proofErr w:type="spellEnd"/>
      <w:r w:rsidRPr="006719DC">
        <w:rPr>
          <w:rFonts w:ascii="Times New Roman" w:eastAsia="Times New Roman" w:hAnsi="Times New Roman" w:cs="Times New Roman"/>
          <w:i/>
          <w:sz w:val="24"/>
          <w:szCs w:val="24"/>
        </w:rPr>
        <w:t xml:space="preserve"> до устья Назии): р</w:t>
      </w:r>
      <w:r w:rsidR="00E907B1" w:rsidRPr="00085F2C">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Сясь</w:t>
      </w:r>
      <w:proofErr w:type="spellEnd"/>
      <w:r w:rsidRPr="006719DC">
        <w:rPr>
          <w:rFonts w:ascii="Times New Roman" w:eastAsia="Times New Roman" w:hAnsi="Times New Roman" w:cs="Times New Roman"/>
          <w:i/>
          <w:sz w:val="24"/>
          <w:szCs w:val="24"/>
        </w:rPr>
        <w:t xml:space="preserve">, Волхов, </w:t>
      </w:r>
      <w:proofErr w:type="spellStart"/>
      <w:r w:rsidRPr="006719DC">
        <w:rPr>
          <w:rFonts w:ascii="Times New Roman" w:eastAsia="Times New Roman" w:hAnsi="Times New Roman" w:cs="Times New Roman"/>
          <w:i/>
          <w:sz w:val="24"/>
          <w:szCs w:val="24"/>
        </w:rPr>
        <w:t>Тихвинка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Воложба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Пярдомля</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Тигода</w:t>
      </w:r>
      <w:proofErr w:type="spellEnd"/>
      <w:r w:rsidRPr="006719DC">
        <w:rPr>
          <w:rFonts w:ascii="Times New Roman" w:eastAsia="Times New Roman" w:hAnsi="Times New Roman" w:cs="Times New Roman"/>
          <w:i/>
          <w:sz w:val="24"/>
          <w:szCs w:val="24"/>
        </w:rPr>
        <w:t>, Шарья, Черная, Назия и оз. Шугозеро</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Запах интенсивностью 2 балла наблюдался у г. Кириши во все съемки в рек</w:t>
      </w:r>
      <w:r>
        <w:rPr>
          <w:rFonts w:ascii="Times New Roman" w:eastAsia="Times New Roman" w:hAnsi="Times New Roman" w:cs="Times New Roman"/>
          <w:sz w:val="24"/>
          <w:szCs w:val="24"/>
        </w:rPr>
        <w:t>ах</w:t>
      </w:r>
      <w:r w:rsidRPr="00BD6798">
        <w:rPr>
          <w:rFonts w:ascii="Times New Roman" w:eastAsia="Times New Roman" w:hAnsi="Times New Roman" w:cs="Times New Roman"/>
          <w:sz w:val="24"/>
          <w:szCs w:val="24"/>
        </w:rPr>
        <w:t xml:space="preserve"> Волхов и Черная; в Шарье и </w:t>
      </w:r>
      <w:proofErr w:type="spellStart"/>
      <w:r w:rsidRPr="00BD6798">
        <w:rPr>
          <w:rFonts w:ascii="Times New Roman" w:eastAsia="Times New Roman" w:hAnsi="Times New Roman" w:cs="Times New Roman"/>
          <w:sz w:val="24"/>
          <w:szCs w:val="24"/>
        </w:rPr>
        <w:t>Тигоде</w:t>
      </w:r>
      <w:proofErr w:type="spellEnd"/>
      <w:r w:rsidRPr="00BD6798">
        <w:rPr>
          <w:rFonts w:ascii="Times New Roman" w:eastAsia="Times New Roman" w:hAnsi="Times New Roman" w:cs="Times New Roman"/>
          <w:sz w:val="24"/>
          <w:szCs w:val="24"/>
        </w:rPr>
        <w:t>, в районе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Любань – в феврале и апреле; в остальных водных объектах во все съемки запах отсутствовал.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ниже нормы отмечены в Волхове, в створах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(январь), </w:t>
      </w:r>
      <w:proofErr w:type="spellStart"/>
      <w:r w:rsidRPr="00BD6798">
        <w:rPr>
          <w:rFonts w:ascii="Times New Roman" w:eastAsia="Times New Roman" w:hAnsi="Times New Roman" w:cs="Times New Roman"/>
          <w:sz w:val="24"/>
          <w:szCs w:val="24"/>
        </w:rPr>
        <w:t>Тихвинке</w:t>
      </w:r>
      <w:proofErr w:type="spellEnd"/>
      <w:r w:rsidRPr="00BD6798">
        <w:rPr>
          <w:rFonts w:ascii="Times New Roman" w:eastAsia="Times New Roman" w:hAnsi="Times New Roman" w:cs="Times New Roman"/>
          <w:sz w:val="24"/>
          <w:szCs w:val="24"/>
        </w:rPr>
        <w:t xml:space="preserve"> - выше г. Тихвин (март, апрель), Черной - у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и </w:t>
      </w:r>
      <w:r>
        <w:rPr>
          <w:rFonts w:ascii="Times New Roman" w:eastAsia="Times New Roman" w:hAnsi="Times New Roman" w:cs="Times New Roman"/>
          <w:sz w:val="24"/>
          <w:szCs w:val="24"/>
        </w:rPr>
        <w:t>Ш</w:t>
      </w:r>
      <w:r w:rsidRPr="00BD6798">
        <w:rPr>
          <w:rFonts w:ascii="Times New Roman" w:eastAsia="Times New Roman" w:hAnsi="Times New Roman" w:cs="Times New Roman"/>
          <w:sz w:val="24"/>
          <w:szCs w:val="24"/>
        </w:rPr>
        <w:t>арье (февраль и апрель), а также в обоих горизонтах оз. Шугозеро (май). Остальные значения рН не выходили за пределы интервала 6,50–8,50.</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Содержание взвешенных веществ в рассматриваемых реках достигало значения 31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Максимальные значения были отмечены в реке Волхов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Новая Ладога).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Абсолютное содержание кислорода не выходило за пределы нормы. Снижение относительного содержания кислорода зафиксировано в реках Волхов (выше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февраль;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 с января по март),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Сясьстрой), </w:t>
      </w:r>
      <w:proofErr w:type="spellStart"/>
      <w:r w:rsidRPr="00BD6798">
        <w:rPr>
          <w:rFonts w:ascii="Times New Roman" w:eastAsia="Times New Roman" w:hAnsi="Times New Roman" w:cs="Times New Roman"/>
          <w:sz w:val="24"/>
          <w:szCs w:val="24"/>
        </w:rPr>
        <w:t>Тигода</w:t>
      </w:r>
      <w:proofErr w:type="spellEnd"/>
      <w:r w:rsidRPr="00BD6798">
        <w:rPr>
          <w:rFonts w:ascii="Times New Roman" w:eastAsia="Times New Roman" w:hAnsi="Times New Roman" w:cs="Times New Roman"/>
          <w:sz w:val="24"/>
          <w:szCs w:val="24"/>
        </w:rPr>
        <w:t xml:space="preserve">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Любань – февраль и апрель) и во все съемки в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Абсолютное и относительное содержание кислорода в остальных пробах было в норме.</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реке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 все съемки, а в реке Волхов – практически во все - значение БПК</w:t>
      </w:r>
      <w:r w:rsidRPr="00BD6798">
        <w:rPr>
          <w:rFonts w:ascii="Times New Roman" w:eastAsia="Times New Roman" w:hAnsi="Times New Roman" w:cs="Times New Roman"/>
          <w:sz w:val="24"/>
          <w:szCs w:val="24"/>
          <w:vertAlign w:val="subscript"/>
        </w:rPr>
        <w:t xml:space="preserve">5 </w:t>
      </w:r>
      <w:r w:rsidRPr="00BD6798">
        <w:rPr>
          <w:rFonts w:ascii="Times New Roman" w:eastAsia="Times New Roman" w:hAnsi="Times New Roman" w:cs="Times New Roman"/>
          <w:sz w:val="24"/>
          <w:szCs w:val="24"/>
        </w:rPr>
        <w:t xml:space="preserve">оставалось в пределах нормы. В остальных реках значение колебалось до отметки 5,5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 исключением одного значения, полученного в р.</w:t>
      </w:r>
      <w:r w:rsidR="00DD43FD">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Пярдомля</w:t>
      </w:r>
      <w:proofErr w:type="spellEnd"/>
      <w:r w:rsidRPr="00BD6798">
        <w:rPr>
          <w:rFonts w:ascii="Times New Roman" w:eastAsia="Times New Roman" w:hAnsi="Times New Roman" w:cs="Times New Roman"/>
          <w:sz w:val="24"/>
          <w:szCs w:val="24"/>
        </w:rPr>
        <w:t xml:space="preserve"> (ниже </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Бо</w:t>
      </w:r>
      <w:r w:rsidR="00DD43FD">
        <w:rPr>
          <w:rFonts w:ascii="Times New Roman" w:eastAsia="Times New Roman" w:hAnsi="Times New Roman" w:cs="Times New Roman"/>
          <w:sz w:val="24"/>
          <w:szCs w:val="24"/>
        </w:rPr>
        <w:t>к</w:t>
      </w:r>
      <w:r w:rsidRPr="00BD6798">
        <w:rPr>
          <w:rFonts w:ascii="Times New Roman" w:eastAsia="Times New Roman" w:hAnsi="Times New Roman" w:cs="Times New Roman"/>
          <w:sz w:val="24"/>
          <w:szCs w:val="24"/>
        </w:rPr>
        <w:t>ситогорска, февраль), в 100 % проб наблюдалось превышение нормы по ХПК. Максимальное значение зафиксировано в январе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г. Кириши – 7,9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аммонийного, нитратного, нитритного, фосфора минерального в водах рек и озера определялось один раз в квартал. Во всех водных объектах концентрации азота нитратного не превышали ПДК. Значения азота аммонийного выше ПДК зафиксированы в феврале в реках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и Назия. В 50% проб содержание азота нитритного было выше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Концентрация фосфора минерального выше ПДК была зафиксирована в феврале – в реке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Волхов (ниже г. Новая Ладога) и Назия. Наибольшие значения отмечены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Назия - азот общий (февраль и апрель), фосфор общий и фосфор валовый (февраль).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СПАВ выше ПДК зафиксированы в Волхове ниже г. Кириши (март и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железа общего выше ПДК отмечены во всех отобранных пробах (до 14 ПДК); наибольшая концентрация наблюдалась в феврале в </w:t>
      </w:r>
      <w:proofErr w:type="spellStart"/>
      <w:r w:rsidRPr="00BD6798">
        <w:rPr>
          <w:rFonts w:ascii="Times New Roman" w:eastAsia="Times New Roman" w:hAnsi="Times New Roman" w:cs="Times New Roman"/>
          <w:sz w:val="24"/>
          <w:szCs w:val="24"/>
          <w:lang w:val="x-none"/>
        </w:rPr>
        <w:t>р.Черная</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Во всех отобранных пробах наблюдались концентрации меди от 1 до 8 ПДК, наибольшая была зафиксирована в Волхове,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Волхов (март).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марганца выше ПДК отмечены в половине отобранных проб – исключая реку </w:t>
      </w:r>
      <w:proofErr w:type="spellStart"/>
      <w:r w:rsidRPr="00BD6798">
        <w:rPr>
          <w:rFonts w:ascii="Times New Roman" w:eastAsia="Times New Roman" w:hAnsi="Times New Roman" w:cs="Times New Roman"/>
          <w:sz w:val="24"/>
          <w:szCs w:val="24"/>
          <w:lang w:val="x-none"/>
        </w:rPr>
        <w:t>Тихвинка</w:t>
      </w:r>
      <w:proofErr w:type="spellEnd"/>
      <w:r w:rsidRPr="00BD6798">
        <w:rPr>
          <w:rFonts w:ascii="Times New Roman" w:eastAsia="Times New Roman" w:hAnsi="Times New Roman" w:cs="Times New Roman"/>
          <w:sz w:val="24"/>
          <w:szCs w:val="24"/>
          <w:lang w:val="x-none"/>
        </w:rPr>
        <w:t>, где не было зафиксировано ни одного превышения ПДК; наиболее высокая концентрация была отмечена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Назия (23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085F2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6</w:t>
      </w:r>
      <w:r w:rsid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устья Невы до границы с Эстонией): </w:t>
      </w:r>
      <w:r w:rsidR="00085F2C">
        <w:rPr>
          <w:rFonts w:ascii="Times New Roman" w:eastAsia="Times New Roman" w:hAnsi="Times New Roman" w:cs="Times New Roman"/>
          <w:i/>
          <w:sz w:val="24"/>
          <w:szCs w:val="24"/>
        </w:rPr>
        <w:t>реки</w:t>
      </w:r>
      <w:r w:rsidRPr="006719DC">
        <w:rPr>
          <w:rFonts w:ascii="Times New Roman" w:eastAsia="Times New Roman" w:hAnsi="Times New Roman" w:cs="Times New Roman"/>
          <w:i/>
          <w:sz w:val="24"/>
          <w:szCs w:val="24"/>
        </w:rPr>
        <w:t xml:space="preserve"> Луга, Оредеж, </w:t>
      </w:r>
      <w:proofErr w:type="spellStart"/>
      <w:r w:rsidRPr="006719DC">
        <w:rPr>
          <w:rFonts w:ascii="Times New Roman" w:eastAsia="Times New Roman" w:hAnsi="Times New Roman" w:cs="Times New Roman"/>
          <w:i/>
          <w:sz w:val="24"/>
          <w:szCs w:val="24"/>
        </w:rPr>
        <w:t>Суйда</w:t>
      </w:r>
      <w:proofErr w:type="spellEnd"/>
      <w:r w:rsidRPr="006719DC">
        <w:rPr>
          <w:rFonts w:ascii="Times New Roman" w:eastAsia="Times New Roman" w:hAnsi="Times New Roman" w:cs="Times New Roman"/>
          <w:i/>
          <w:sz w:val="24"/>
          <w:szCs w:val="24"/>
        </w:rPr>
        <w:t xml:space="preserve">, Нарва, Плюсса и оз. </w:t>
      </w:r>
      <w:proofErr w:type="spellStart"/>
      <w:r w:rsidRPr="006719DC">
        <w:rPr>
          <w:rFonts w:ascii="Times New Roman" w:eastAsia="Times New Roman" w:hAnsi="Times New Roman" w:cs="Times New Roman"/>
          <w:i/>
          <w:sz w:val="24"/>
          <w:szCs w:val="24"/>
        </w:rPr>
        <w:t>Сяберо</w:t>
      </w:r>
      <w:proofErr w:type="spellEnd"/>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В течение всего периода в воде всех водных объектов запах отсутствовал.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рН не выходили за пределы интервала 6,50–8,50.</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Содержание взвешенных веществ достигало значения 16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Максимальные значения, превысившие значение 10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были отмечены в реках Нарва (</w:t>
      </w:r>
      <w:proofErr w:type="spellStart"/>
      <w:r w:rsidRPr="00DD43FD">
        <w:rPr>
          <w:rFonts w:ascii="Times New Roman" w:eastAsia="Times New Roman" w:hAnsi="Times New Roman" w:cs="Times New Roman"/>
          <w:sz w:val="24"/>
          <w:szCs w:val="24"/>
        </w:rPr>
        <w:t>Степановщина</w:t>
      </w:r>
      <w:proofErr w:type="spellEnd"/>
      <w:r w:rsidRPr="00DD43FD">
        <w:rPr>
          <w:rFonts w:ascii="Times New Roman" w:eastAsia="Times New Roman" w:hAnsi="Times New Roman" w:cs="Times New Roman"/>
          <w:sz w:val="24"/>
          <w:szCs w:val="24"/>
        </w:rPr>
        <w:t xml:space="preserve">;  январь), Луга (выше города Луга – апрель; ниже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март)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(апрель).</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Абсолютное содержание кислорода ниже нормы зафиксировано в майскую съемку в створах рек Луга (выше города 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а также реке Плюсса. Значения кислорода относительного ниже нормы зафиксированы в большинстве проб, отобранных в Луге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 xml:space="preserve">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в 100% проб; в районе города Кингисепп – в большинстве проб) и Плюссе; в феврале и апреле – в Оредеже, </w:t>
      </w:r>
      <w:proofErr w:type="spellStart"/>
      <w:r w:rsidRPr="00DD43FD">
        <w:rPr>
          <w:rFonts w:ascii="Times New Roman" w:eastAsia="Times New Roman" w:hAnsi="Times New Roman" w:cs="Times New Roman"/>
          <w:sz w:val="24"/>
          <w:szCs w:val="24"/>
        </w:rPr>
        <w:t>Суйде</w:t>
      </w:r>
      <w:proofErr w:type="spellEnd"/>
      <w:r w:rsidRPr="00DD43FD">
        <w:rPr>
          <w:rFonts w:ascii="Times New Roman" w:eastAsia="Times New Roman" w:hAnsi="Times New Roman" w:cs="Times New Roman"/>
          <w:sz w:val="24"/>
          <w:szCs w:val="24"/>
        </w:rPr>
        <w:t xml:space="preserve"> и обоих горизонтах озера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и мае – в </w:t>
      </w:r>
      <w:proofErr w:type="spellStart"/>
      <w:r w:rsidRPr="00DD43FD">
        <w:rPr>
          <w:rFonts w:ascii="Times New Roman" w:eastAsia="Times New Roman" w:hAnsi="Times New Roman" w:cs="Times New Roman"/>
          <w:sz w:val="24"/>
          <w:szCs w:val="24"/>
        </w:rPr>
        <w:t>р.Луга</w:t>
      </w:r>
      <w:proofErr w:type="spellEnd"/>
      <w:r w:rsidRPr="00DD43FD">
        <w:rPr>
          <w:rFonts w:ascii="Times New Roman" w:eastAsia="Times New Roman" w:hAnsi="Times New Roman" w:cs="Times New Roman"/>
          <w:sz w:val="24"/>
          <w:szCs w:val="24"/>
        </w:rPr>
        <w:t xml:space="preserve"> в районе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д. Преображенка.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БПК</w:t>
      </w:r>
      <w:r w:rsidRPr="00DD43FD">
        <w:rPr>
          <w:rFonts w:ascii="Times New Roman" w:eastAsia="Times New Roman" w:hAnsi="Times New Roman" w:cs="Times New Roman"/>
          <w:sz w:val="24"/>
          <w:szCs w:val="24"/>
          <w:vertAlign w:val="subscript"/>
        </w:rPr>
        <w:t>5</w:t>
      </w:r>
      <w:r w:rsidRPr="00DD43FD">
        <w:rPr>
          <w:rFonts w:ascii="Times New Roman" w:eastAsia="Times New Roman" w:hAnsi="Times New Roman" w:cs="Times New Roman"/>
          <w:sz w:val="24"/>
          <w:szCs w:val="24"/>
        </w:rPr>
        <w:t>, превысившие норму, зафиксированы в р. Луга (у д. Преображенка и в районе г. Кингисепп), Нарва и Плюсса. Максимальное значение составило 1,3 нормы.</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lastRenderedPageBreak/>
        <w:t xml:space="preserve">Превысившие норму значения ХПК отмечены практически во всех отобранных пробах (до 15 нормы), наибольшее значение было зафиксировано в Нарве (февраль).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Содержание в водах рек и озера азотов аммонийного, нитратного, нитритного, фосфора минерального определялось один раз в квартал, за исключением створов, расположенных на Нарве и створа на реке Луга (ниже города), где наблюдения проводились ежемесячно. Во всех водных объектах концентрации азота нитратного не превышали ПДК. Концентрация фосфора минерального превысившая ПДК отмечена в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Концентрации азота аммонийного превысившие ПДК зафиксированы в пробах, отобранных в оз.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(поверхность-дно) и апреле (дно) и реках Луга (выше города Луга)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В реке Луга, ниже г. Кингисепп и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Нарва не наблюдалось случаев превышения ПДК показателем азота нитритного. Наблюдения за содержанием в водах рек азота общего, фосфоров общего и валового проводились ежемесячно в Нарве и Луге (ниже г. Кингисепп); один раз в квартал - в Плюссе (ниже г. Сланцы). Наиболее высокие значения этих показателей отмечены в Луге: фосфора общего (февраль, 0,021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и фосфора валового (май, 0,115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азота общего (апрель, 1,88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 в створе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w:t>
      </w:r>
      <w:r>
        <w:rPr>
          <w:rFonts w:ascii="Times New Roman" w:eastAsia="Times New Roman" w:hAnsi="Times New Roman" w:cs="Times New Roman"/>
          <w:sz w:val="24"/>
          <w:szCs w:val="24"/>
        </w:rPr>
        <w:t>,</w:t>
      </w:r>
      <w:r w:rsidRPr="00DD43FD">
        <w:rPr>
          <w:rFonts w:ascii="Times New Roman" w:eastAsia="Times New Roman" w:hAnsi="Times New Roman" w:cs="Times New Roman"/>
          <w:sz w:val="24"/>
          <w:szCs w:val="24"/>
        </w:rPr>
        <w:t xml:space="preserve"> зафиксирована концентрация нефтепродуктов, пр</w:t>
      </w:r>
      <w:r>
        <w:rPr>
          <w:rFonts w:ascii="Times New Roman" w:eastAsia="Times New Roman" w:hAnsi="Times New Roman" w:cs="Times New Roman"/>
          <w:sz w:val="24"/>
          <w:szCs w:val="24"/>
        </w:rPr>
        <w:t>е</w:t>
      </w:r>
      <w:r w:rsidRPr="00DD43FD">
        <w:rPr>
          <w:rFonts w:ascii="Times New Roman" w:eastAsia="Times New Roman" w:hAnsi="Times New Roman" w:cs="Times New Roman"/>
          <w:sz w:val="24"/>
          <w:szCs w:val="24"/>
        </w:rPr>
        <w:t>высившая ПДК. Концентрации СПАВ и фенола не превышали ПДК.</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Исключая значения концентраций  железа общего в пробах, отобранных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Нарва (</w:t>
      </w:r>
      <w:proofErr w:type="spellStart"/>
      <w:r w:rsidRPr="00DD43FD">
        <w:rPr>
          <w:rFonts w:ascii="Times New Roman" w:eastAsia="Times New Roman" w:hAnsi="Times New Roman" w:cs="Times New Roman"/>
          <w:sz w:val="24"/>
          <w:szCs w:val="24"/>
          <w:lang w:val="x-none"/>
        </w:rPr>
        <w:t>Степановщина</w:t>
      </w:r>
      <w:proofErr w:type="spellEnd"/>
      <w:r w:rsidRPr="00DD43FD">
        <w:rPr>
          <w:rFonts w:ascii="Times New Roman" w:eastAsia="Times New Roman" w:hAnsi="Times New Roman" w:cs="Times New Roman"/>
          <w:sz w:val="24"/>
          <w:szCs w:val="24"/>
          <w:lang w:val="x-none"/>
        </w:rPr>
        <w:t xml:space="preserve"> и ниже Ивангорода), показатель находился выше уровня ПДК в большинстве случаев. Максимальное значение зафиксировано в марте в Луге (ниже Кингисеппа).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Практически во всех отобранных пробах наблюдались концентрации меди от 1 до 4,6 ПДК. В 32% отобранных проб значения концентраций марганца превысили ПДК. Максимальное значение, равное 8,9 ПДК было зафиксировано в реке Оредеж в феврале.</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Концентрация свинца превысившая ПДК зафиксирована в январе в створе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Луга (выше города Луга).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Концентрации кадмия не выходили за пределы ПДК.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Наблюдения за содержанием в воде цинка, никеля и кобальта проводились в Луге (ниже г. Кингисепп), Плюссе (ниже г. Сланцы) и Нарве. Концентрации цинка выше ПДК отмечены в Луге у д.</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Преображенка и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Кингисеппа, в Нарве в районе Ивангорода и в Плюссе,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 xml:space="preserve">Сланцы. Концентрации никеля и кобальта не превышали ПДК. </w:t>
      </w:r>
    </w:p>
    <w:p w:rsidR="00DD43FD" w:rsidRPr="00DD43FD" w:rsidRDefault="00DD43FD" w:rsidP="00DD43FD">
      <w:pPr>
        <w:spacing w:after="0" w:line="240" w:lineRule="auto"/>
        <w:ind w:firstLine="709"/>
        <w:jc w:val="both"/>
        <w:rPr>
          <w:rFonts w:ascii="Times New Roman" w:eastAsia="Times New Roman" w:hAnsi="Times New Roman" w:cs="Times New Roman"/>
          <w:b/>
          <w:sz w:val="24"/>
          <w:szCs w:val="24"/>
          <w:lang w:val="x-none"/>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январе-мае</w:t>
      </w:r>
      <w:r w:rsidRPr="00085F2C">
        <w:rPr>
          <w:rFonts w:ascii="Times New Roman" w:eastAsia="Times New Roman" w:hAnsi="Times New Roman" w:cs="Times New Roman"/>
          <w:sz w:val="24"/>
          <w:szCs w:val="24"/>
        </w:rPr>
        <w:t xml:space="preserve"> 201</w:t>
      </w:r>
      <w:r w:rsidR="00DD43FD">
        <w:rPr>
          <w:rFonts w:ascii="Times New Roman" w:eastAsia="Times New Roman" w:hAnsi="Times New Roman" w:cs="Times New Roman"/>
          <w:sz w:val="24"/>
          <w:szCs w:val="24"/>
        </w:rPr>
        <w:t>6</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w:t>
      </w:r>
      <w:proofErr w:type="spellStart"/>
      <w:r w:rsidRPr="00085F2C">
        <w:rPr>
          <w:rFonts w:ascii="Times New Roman" w:eastAsia="Times New Roman" w:hAnsi="Times New Roman" w:cs="Times New Roman"/>
          <w:sz w:val="24"/>
          <w:szCs w:val="24"/>
        </w:rPr>
        <w:t>Кингисеппском</w:t>
      </w:r>
      <w:proofErr w:type="spellEnd"/>
      <w:r w:rsidRPr="00085F2C">
        <w:rPr>
          <w:rFonts w:ascii="Times New Roman" w:eastAsia="Times New Roman" w:hAnsi="Times New Roman" w:cs="Times New Roman"/>
          <w:sz w:val="24"/>
          <w:szCs w:val="24"/>
        </w:rPr>
        <w:t xml:space="preserve"> (1 пост), </w:t>
      </w:r>
      <w:proofErr w:type="spellStart"/>
      <w:r w:rsidRPr="00085F2C">
        <w:rPr>
          <w:rFonts w:ascii="Times New Roman" w:eastAsia="Times New Roman" w:hAnsi="Times New Roman" w:cs="Times New Roman"/>
          <w:sz w:val="24"/>
          <w:szCs w:val="24"/>
        </w:rPr>
        <w:t>Лужском</w:t>
      </w:r>
      <w:proofErr w:type="spellEnd"/>
      <w:r w:rsidRPr="00085F2C">
        <w:rPr>
          <w:rFonts w:ascii="Times New Roman" w:eastAsia="Times New Roman" w:hAnsi="Times New Roman" w:cs="Times New Roman"/>
          <w:sz w:val="24"/>
          <w:szCs w:val="24"/>
        </w:rPr>
        <w:t xml:space="preserve"> (1 пост), Выборгском (1 пост) и </w:t>
      </w:r>
      <w:proofErr w:type="spellStart"/>
      <w:r w:rsidRPr="00085F2C">
        <w:rPr>
          <w:rFonts w:ascii="Times New Roman" w:eastAsia="Times New Roman" w:hAnsi="Times New Roman" w:cs="Times New Roman"/>
          <w:sz w:val="24"/>
          <w:szCs w:val="24"/>
        </w:rPr>
        <w:t>Киришском</w:t>
      </w:r>
      <w:proofErr w:type="spellEnd"/>
      <w:r w:rsidRPr="00085F2C">
        <w:rPr>
          <w:rFonts w:ascii="Times New Roman" w:eastAsia="Times New Roman" w:hAnsi="Times New Roman" w:cs="Times New Roman"/>
          <w:sz w:val="24"/>
          <w:szCs w:val="24"/>
        </w:rPr>
        <w:t xml:space="preserve">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87"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3569"/>
        <w:gridCol w:w="1918"/>
        <w:gridCol w:w="1870"/>
      </w:tblGrid>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DD43FD">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lastRenderedPageBreak/>
        <w:t>Город Выборг</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Наблюдения за загрязнением атмосферного воздуха на посту, </w:t>
      </w:r>
      <w:r w:rsidR="008E30C4" w:rsidRPr="008E30C4">
        <w:rPr>
          <w:rFonts w:ascii="Times New Roman" w:eastAsia="Times New Roman" w:hAnsi="Times New Roman" w:cs="Times New Roman"/>
          <w:sz w:val="24"/>
          <w:szCs w:val="24"/>
        </w:rPr>
        <w:t>принадлежащем ФГБУ «Северо-Западное УГМС»</w:t>
      </w:r>
      <w:r w:rsidR="008E30C4">
        <w:rPr>
          <w:rFonts w:ascii="Times New Roman" w:eastAsia="Times New Roman" w:hAnsi="Times New Roman" w:cs="Times New Roman"/>
          <w:sz w:val="24"/>
          <w:szCs w:val="24"/>
        </w:rPr>
        <w:t>,</w:t>
      </w:r>
      <w:r w:rsidR="008E30C4" w:rsidRPr="008E30C4">
        <w:rPr>
          <w:rFonts w:ascii="Times New Roman" w:eastAsia="Times New Roman" w:hAnsi="Times New Roman" w:cs="Times New Roman"/>
          <w:sz w:val="24"/>
          <w:szCs w:val="24"/>
        </w:rPr>
        <w:t xml:space="preserve"> </w:t>
      </w:r>
      <w:r w:rsidRPr="00085F2C">
        <w:rPr>
          <w:rFonts w:ascii="Times New Roman" w:eastAsia="Times New Roman" w:hAnsi="Times New Roman" w:cs="Times New Roman"/>
          <w:sz w:val="24"/>
          <w:szCs w:val="24"/>
        </w:rPr>
        <w:t>по адресу Ленинградский пр., 15</w:t>
      </w:r>
      <w:r w:rsidRPr="00085F2C">
        <w:rPr>
          <w:rFonts w:ascii="Times New Roman" w:eastAsia="Times New Roman" w:hAnsi="Times New Roman" w:cs="Times New Roman"/>
          <w:color w:val="000000"/>
          <w:sz w:val="24"/>
          <w:szCs w:val="24"/>
        </w:rPr>
        <w:t>,</w:t>
      </w:r>
      <w:r w:rsidRPr="00085F2C">
        <w:rPr>
          <w:rFonts w:ascii="Times New Roman" w:eastAsia="Times New Roman" w:hAnsi="Times New Roman" w:cs="Times New Roman"/>
          <w:sz w:val="24"/>
          <w:szCs w:val="24"/>
        </w:rPr>
        <w:t xml:space="preserve"> проводятся ежедневно 4 раза в сутки. Измеряются концентрации взвешенных веществ, диоксида серы, оксида углерода, диоксида азота, аммиака, </w:t>
      </w:r>
      <w:proofErr w:type="spellStart"/>
      <w:r w:rsidRPr="00085F2C">
        <w:rPr>
          <w:rFonts w:ascii="Times New Roman" w:eastAsia="Times New Roman" w:hAnsi="Times New Roman" w:cs="Times New Roman"/>
          <w:sz w:val="24"/>
          <w:szCs w:val="24"/>
        </w:rPr>
        <w:t>бенз</w:t>
      </w:r>
      <w:proofErr w:type="spellEnd"/>
      <w:r w:rsidRPr="00085F2C">
        <w:rPr>
          <w:rFonts w:ascii="Times New Roman" w:eastAsia="Times New Roman" w:hAnsi="Times New Roman" w:cs="Times New Roman"/>
          <w:sz w:val="24"/>
          <w:szCs w:val="24"/>
        </w:rPr>
        <w:t>(а)</w:t>
      </w:r>
      <w:proofErr w:type="spellStart"/>
      <w:r w:rsidRPr="00085F2C">
        <w:rPr>
          <w:rFonts w:ascii="Times New Roman" w:eastAsia="Times New Roman" w:hAnsi="Times New Roman" w:cs="Times New Roman"/>
          <w:sz w:val="24"/>
          <w:szCs w:val="24"/>
        </w:rPr>
        <w:t>пирена</w:t>
      </w:r>
      <w:proofErr w:type="spellEnd"/>
      <w:r w:rsidRPr="00085F2C">
        <w:rPr>
          <w:rFonts w:ascii="Times New Roman" w:eastAsia="Times New Roman" w:hAnsi="Times New Roman" w:cs="Times New Roman"/>
          <w:sz w:val="24"/>
          <w:szCs w:val="24"/>
        </w:rPr>
        <w:t xml:space="preserve">, тяжелых металлов, ароматических углеводородов.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взвешенных веществ.</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за месяц концентрации пыли изменялись в диапазоне 0,7-1,5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наибольшие из них наблюдались в марте и мае. Максимальная концентрация за этот период зафиксирована при неблагоприятных метеорологических условиях в марте, она превысила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в 2,2 раза. Уровень загрязнения воздуха пылью оценивается как низкий в январе, феврале и мае, как повышенный - в марте (НП - 12 %, СИ - 2,2) и апреле (НП - 2,1 %).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серы.</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за месяц и максимальные из разовых концентраций не превышали установленных санитарных норм.</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оксида углерода.</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 xml:space="preserve">Средние значения концентраций за месяц не превышали установленных санитарных норм (0,4-0,5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Максимальная концентрация, измеренная в феврале, соответствует 1,1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Уровень загрязнения оксидом углерода в январе и с марта по май был низкий, в феврале - повышенным (НП - 2,2 %).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азота.</w:t>
      </w:r>
      <w:r w:rsidRPr="006D28A0">
        <w:rPr>
          <w:rFonts w:ascii="Times New Roman" w:eastAsia="Times New Roman" w:hAnsi="Times New Roman" w:cs="Times New Roman"/>
          <w:bCs/>
          <w:iCs/>
          <w:sz w:val="24"/>
          <w:szCs w:val="24"/>
        </w:rPr>
        <w:t xml:space="preserve"> Средние концентрации за месяц изменялись от 0,7 до 1,2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наибольшая из них была в мае. Максимальная разовая концентрация составила 1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(СИ - 1). Загрязненность воздуха диоксидом азота квалифицируется как низкая в январе, феврале, марте, апреле и мае.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Cs/>
          <w:sz w:val="24"/>
          <w:szCs w:val="24"/>
        </w:rPr>
        <w:t>Содержание тяжелых металлов в воздухе города не превышало ПДК.</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В целом по городу</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уровень загрязнения был низким в январе и мае, повышенным в феврале, марте и апреле.</w:t>
      </w:r>
    </w:p>
    <w:p w:rsidR="00CE319E" w:rsidRPr="00CE319E" w:rsidRDefault="00D556C8" w:rsidP="00D556C8">
      <w:pPr>
        <w:spacing w:after="0" w:line="240" w:lineRule="auto"/>
        <w:ind w:right="-1"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концентрации примесей в атмосферном воздухе г.</w:t>
      </w:r>
      <w:r>
        <w:rPr>
          <w:rFonts w:ascii="Times New Roman" w:eastAsia="Times New Roman" w:hAnsi="Times New Roman" w:cs="Times New Roman"/>
          <w:sz w:val="24"/>
          <w:szCs w:val="24"/>
        </w:rPr>
        <w:t xml:space="preserve"> Выборг</w:t>
      </w:r>
      <w:r w:rsidRPr="00D556C8">
        <w:rPr>
          <w:rFonts w:ascii="Times New Roman" w:eastAsia="Times New Roman" w:hAnsi="Times New Roman" w:cs="Times New Roman"/>
          <w:sz w:val="24"/>
          <w:szCs w:val="24"/>
        </w:rPr>
        <w:t xml:space="preserve"> за период с января по м</w:t>
      </w:r>
      <w:r>
        <w:rPr>
          <w:rFonts w:ascii="Times New Roman" w:eastAsia="Times New Roman" w:hAnsi="Times New Roman" w:cs="Times New Roman"/>
          <w:sz w:val="24"/>
          <w:szCs w:val="24"/>
        </w:rPr>
        <w:t>ай</w:t>
      </w:r>
      <w:r w:rsidRPr="00D556C8">
        <w:rPr>
          <w:rFonts w:ascii="Times New Roman" w:eastAsia="Times New Roman" w:hAnsi="Times New Roman" w:cs="Times New Roman"/>
          <w:sz w:val="24"/>
          <w:szCs w:val="24"/>
        </w:rPr>
        <w:t xml:space="preserve"> 2016 г</w:t>
      </w:r>
      <w:r>
        <w:rPr>
          <w:rFonts w:ascii="Times New Roman" w:eastAsia="Times New Roman" w:hAnsi="Times New Roman" w:cs="Times New Roman"/>
          <w:sz w:val="24"/>
          <w:szCs w:val="24"/>
        </w:rPr>
        <w:t>.</w:t>
      </w:r>
      <w:r w:rsidR="00CE319E" w:rsidRPr="00CE319E">
        <w:rPr>
          <w:rFonts w:ascii="Times New Roman" w:eastAsia="Times New Roman" w:hAnsi="Times New Roman" w:cs="Times New Roman"/>
          <w:sz w:val="24"/>
          <w:szCs w:val="24"/>
        </w:rPr>
        <w:t xml:space="preserve"> представлены в таблице 3.</w:t>
      </w:r>
    </w:p>
    <w:p w:rsidR="00CE319E" w:rsidRPr="00CE319E" w:rsidRDefault="00CE319E" w:rsidP="00CE319E">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Таблица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proofErr w:type="spellStart"/>
            <w:r w:rsidRPr="00CE319E">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 xml:space="preserve">Концентрация </w:t>
            </w:r>
            <w:r w:rsidR="00CE319E">
              <w:rPr>
                <w:rFonts w:ascii="Times New Roman" w:eastAsia="Times New Roman" w:hAnsi="Times New Roman" w:cs="Times New Roman"/>
                <w:sz w:val="20"/>
                <w:szCs w:val="20"/>
              </w:rPr>
              <w:t>(</w:t>
            </w:r>
            <w:r w:rsidRPr="00CE319E">
              <w:rPr>
                <w:rFonts w:ascii="Times New Roman" w:eastAsia="Times New Roman" w:hAnsi="Times New Roman" w:cs="Times New Roman"/>
                <w:sz w:val="20"/>
                <w:szCs w:val="20"/>
              </w:rPr>
              <w:t>в долях ПДК</w:t>
            </w:r>
            <w:r w:rsidR="00CE319E">
              <w:rPr>
                <w:rFonts w:ascii="Times New Roman" w:eastAsia="Times New Roman" w:hAnsi="Times New Roman" w:cs="Times New Roman"/>
                <w:sz w:val="20"/>
                <w:szCs w:val="20"/>
              </w:rPr>
              <w:t>)</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2,2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1,4</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bl>
    <w:p w:rsidR="00442027" w:rsidRDefault="00442027" w:rsidP="00442027">
      <w:pPr>
        <w:tabs>
          <w:tab w:val="left" w:pos="3840"/>
        </w:tabs>
        <w:suppressAutoHyphens/>
        <w:spacing w:after="0" w:line="240" w:lineRule="auto"/>
        <w:ind w:firstLine="709"/>
        <w:rPr>
          <w:rFonts w:ascii="Times New Roman" w:eastAsia="Times New Roman" w:hAnsi="Times New Roman" w:cs="Times New Roman"/>
          <w:b/>
          <w:sz w:val="28"/>
          <w:szCs w:val="28"/>
          <w:lang w:eastAsia="ar-SA"/>
        </w:rPr>
      </w:pPr>
    </w:p>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085F2C" w:rsidRPr="00710375" w:rsidRDefault="00085F2C" w:rsidP="00442027">
      <w:pPr>
        <w:spacing w:after="0" w:line="240" w:lineRule="auto"/>
        <w:ind w:firstLine="709"/>
        <w:jc w:val="both"/>
        <w:rPr>
          <w:rFonts w:ascii="Times New Roman" w:eastAsia="Times New Roman" w:hAnsi="Times New Roman" w:cs="Times New Roman"/>
          <w:color w:val="FF0000"/>
          <w:sz w:val="24"/>
          <w:szCs w:val="24"/>
        </w:rPr>
      </w:pPr>
      <w:r w:rsidRPr="00710375">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w:t>
      </w:r>
      <w:r w:rsidRPr="00710375">
        <w:rPr>
          <w:rFonts w:ascii="Times New Roman" w:eastAsia="Times New Roman" w:hAnsi="Times New Roman" w:cs="Times New Roman"/>
          <w:sz w:val="24"/>
          <w:szCs w:val="24"/>
        </w:rPr>
        <w:t xml:space="preserve">Пост № 4 расположен по адресу </w:t>
      </w:r>
      <w:r w:rsidR="00710375">
        <w:rPr>
          <w:rFonts w:ascii="Times New Roman" w:eastAsia="Times New Roman" w:hAnsi="Times New Roman" w:cs="Times New Roman"/>
          <w:sz w:val="24"/>
          <w:szCs w:val="24"/>
        </w:rPr>
        <w:t xml:space="preserve">                         </w:t>
      </w:r>
      <w:r w:rsidRPr="00710375">
        <w:rPr>
          <w:rFonts w:ascii="Times New Roman" w:eastAsia="Times New Roman" w:hAnsi="Times New Roman" w:cs="Times New Roman"/>
          <w:sz w:val="24"/>
          <w:szCs w:val="24"/>
        </w:rPr>
        <w:t xml:space="preserve">пр. Ленина, 6 и пост № 5 </w:t>
      </w:r>
      <w:r w:rsidR="00710375" w:rsidRPr="00710375">
        <w:rPr>
          <w:rFonts w:ascii="Times New Roman" w:eastAsia="Times New Roman" w:hAnsi="Times New Roman" w:cs="Times New Roman"/>
          <w:bCs/>
          <w:iCs/>
          <w:sz w:val="24"/>
          <w:szCs w:val="24"/>
        </w:rPr>
        <w:t>–</w:t>
      </w:r>
      <w:r w:rsidRPr="00710375">
        <w:rPr>
          <w:rFonts w:ascii="Times New Roman" w:eastAsia="Times New Roman" w:hAnsi="Times New Roman" w:cs="Times New Roman"/>
          <w:sz w:val="24"/>
          <w:szCs w:val="24"/>
        </w:rPr>
        <w:t xml:space="preserve"> </w:t>
      </w:r>
      <w:proofErr w:type="spellStart"/>
      <w:r w:rsidRPr="00710375">
        <w:rPr>
          <w:rFonts w:ascii="Times New Roman" w:eastAsia="Times New Roman" w:hAnsi="Times New Roman" w:cs="Times New Roman"/>
          <w:sz w:val="24"/>
          <w:szCs w:val="24"/>
        </w:rPr>
        <w:t>Волховская</w:t>
      </w:r>
      <w:proofErr w:type="spellEnd"/>
      <w:r w:rsidRPr="00710375">
        <w:rPr>
          <w:rFonts w:ascii="Times New Roman" w:eastAsia="Times New Roman" w:hAnsi="Times New Roman" w:cs="Times New Roman"/>
          <w:sz w:val="24"/>
          <w:szCs w:val="24"/>
        </w:rPr>
        <w:t xml:space="preserve">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w:t>
      </w:r>
      <w:proofErr w:type="spellStart"/>
      <w:r w:rsidRPr="00710375">
        <w:rPr>
          <w:rFonts w:ascii="Times New Roman" w:eastAsia="Times New Roman" w:hAnsi="Times New Roman" w:cs="Times New Roman"/>
          <w:sz w:val="24"/>
          <w:szCs w:val="24"/>
        </w:rPr>
        <w:t>бенз</w:t>
      </w:r>
      <w:proofErr w:type="spellEnd"/>
      <w:r w:rsidRPr="00710375">
        <w:rPr>
          <w:rFonts w:ascii="Times New Roman" w:eastAsia="Times New Roman" w:hAnsi="Times New Roman" w:cs="Times New Roman"/>
          <w:sz w:val="24"/>
          <w:szCs w:val="24"/>
        </w:rPr>
        <w:t>(а)</w:t>
      </w:r>
      <w:proofErr w:type="spellStart"/>
      <w:r w:rsidRPr="00710375">
        <w:rPr>
          <w:rFonts w:ascii="Times New Roman" w:eastAsia="Times New Roman" w:hAnsi="Times New Roman" w:cs="Times New Roman"/>
          <w:sz w:val="24"/>
          <w:szCs w:val="24"/>
        </w:rPr>
        <w:t>пирена</w:t>
      </w:r>
      <w:proofErr w:type="spellEnd"/>
      <w:r w:rsidRPr="00710375">
        <w:rPr>
          <w:rFonts w:ascii="Times New Roman" w:eastAsia="Times New Roman" w:hAnsi="Times New Roman" w:cs="Times New Roman"/>
          <w:sz w:val="24"/>
          <w:szCs w:val="24"/>
        </w:rPr>
        <w:t xml:space="preserve"> и тяжелых металлов.</w:t>
      </w:r>
      <w:r w:rsidRPr="00710375">
        <w:rPr>
          <w:rFonts w:ascii="Times New Roman" w:eastAsia="Times New Roman" w:hAnsi="Times New Roman" w:cs="Times New Roman"/>
          <w:color w:val="FF0000"/>
          <w:sz w:val="24"/>
          <w:szCs w:val="24"/>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 xml:space="preserve">Наблюдения за содержанием оксида углерода в мае не проводились по техническим причинам. Данные о концентрациях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пирена</w:t>
      </w:r>
      <w:proofErr w:type="spellEnd"/>
      <w:r w:rsidRPr="006D28A0">
        <w:rPr>
          <w:rFonts w:ascii="Times New Roman" w:eastAsia="Times New Roman" w:hAnsi="Times New Roman" w:cs="Times New Roman"/>
          <w:bCs/>
          <w:iCs/>
          <w:sz w:val="24"/>
          <w:szCs w:val="24"/>
          <w:lang w:eastAsia="ar-SA"/>
        </w:rPr>
        <w:t xml:space="preserve"> за май не поступили в ФГБУ «Северо-Западное УГМС».</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взвешенных веществ.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 января по май были от 0,2 до 0,7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Максимальная концентрация пыли </w:t>
      </w:r>
      <w:r w:rsidRPr="006D28A0">
        <w:rPr>
          <w:rFonts w:ascii="Times New Roman" w:eastAsia="Times New Roman" w:hAnsi="Times New Roman" w:cs="Times New Roman"/>
          <w:bCs/>
          <w:iCs/>
          <w:sz w:val="24"/>
          <w:szCs w:val="24"/>
          <w:lang w:eastAsia="ar-SA"/>
        </w:rPr>
        <w:lastRenderedPageBreak/>
        <w:t>была измерена в марте при неблагоприятных метеоусловиях и превысила ПДК в 9,6 раз (пост № 4). Уровень загрязнения воздуха пылью оценивался как высокий в марте (СИ - 9,6), повышенный в январе, апреле и мае (СИ - 2,6, НП 2,8-5 %), в феврале квалифицировался как низкий.</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оксида углерода.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0,3-0,4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На посту № 4 в январе максимальная концентрация превысила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в 1,6 раза (СИ - 1,6), на посту № 5: в марте максимальная концентрация составила 2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- 2) в апреле - 3,8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- 3,8). Уровень загрязнения воздуха оксидом углерода в целом по городу в январе (НП - 3,3 %), марте (НП - 1,3 %)  и апреле (СИ - 3,8, НП - 1,4 %) квалифицируется как повышенный, в феврале как  низкий.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диоксида серы, диоксида и оксида азота. </w:t>
      </w:r>
      <w:r w:rsidRPr="006D28A0">
        <w:rPr>
          <w:rFonts w:ascii="Times New Roman" w:eastAsia="Times New Roman" w:hAnsi="Times New Roman" w:cs="Times New Roman"/>
          <w:bCs/>
          <w:iCs/>
          <w:sz w:val="24"/>
          <w:szCs w:val="24"/>
          <w:lang w:eastAsia="ar-SA"/>
        </w:rPr>
        <w:t xml:space="preserve">Уровень загрязнения воздуха этими веществами низкий. Средние за месяц и максимальные разовые концентрации не превышали установленных норм. </w:t>
      </w:r>
    </w:p>
    <w:p w:rsidR="006D28A0" w:rsidRPr="006D28A0" w:rsidRDefault="006D28A0" w:rsidP="006D28A0">
      <w:pPr>
        <w:spacing w:after="0" w:line="240" w:lineRule="auto"/>
        <w:ind w:firstLine="709"/>
        <w:jc w:val="both"/>
        <w:rPr>
          <w:rFonts w:ascii="Times New Roman" w:eastAsia="Times New Roman" w:hAnsi="Times New Roman" w:cs="Times New Roman"/>
          <w:bCs/>
          <w:i/>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w:t>
      </w:r>
      <w:proofErr w:type="spellStart"/>
      <w:r w:rsidRPr="006D28A0">
        <w:rPr>
          <w:rFonts w:ascii="Times New Roman" w:eastAsia="Times New Roman" w:hAnsi="Times New Roman" w:cs="Times New Roman"/>
          <w:bCs/>
          <w:i/>
          <w:iCs/>
          <w:sz w:val="24"/>
          <w:szCs w:val="24"/>
          <w:lang w:eastAsia="ar-SA"/>
        </w:rPr>
        <w:t>бенз</w:t>
      </w:r>
      <w:proofErr w:type="spellEnd"/>
      <w:r w:rsidRPr="006D28A0">
        <w:rPr>
          <w:rFonts w:ascii="Times New Roman" w:eastAsia="Times New Roman" w:hAnsi="Times New Roman" w:cs="Times New Roman"/>
          <w:bCs/>
          <w:i/>
          <w:iCs/>
          <w:sz w:val="24"/>
          <w:szCs w:val="24"/>
          <w:lang w:eastAsia="ar-SA"/>
        </w:rPr>
        <w:t>(а)</w:t>
      </w:r>
      <w:proofErr w:type="spellStart"/>
      <w:r w:rsidRPr="006D28A0">
        <w:rPr>
          <w:rFonts w:ascii="Times New Roman" w:eastAsia="Times New Roman" w:hAnsi="Times New Roman" w:cs="Times New Roman"/>
          <w:bCs/>
          <w:i/>
          <w:iCs/>
          <w:sz w:val="24"/>
          <w:szCs w:val="24"/>
          <w:lang w:eastAsia="ar-SA"/>
        </w:rPr>
        <w:t>пирена</w:t>
      </w:r>
      <w:proofErr w:type="spellEnd"/>
      <w:r w:rsidRPr="006D28A0">
        <w:rPr>
          <w:rFonts w:ascii="Times New Roman" w:eastAsia="Times New Roman" w:hAnsi="Times New Roman" w:cs="Times New Roman"/>
          <w:bCs/>
          <w:i/>
          <w:iCs/>
          <w:sz w:val="24"/>
          <w:szCs w:val="24"/>
          <w:lang w:eastAsia="ar-SA"/>
        </w:rPr>
        <w:t xml:space="preserve">. </w:t>
      </w:r>
      <w:r w:rsidRPr="006D28A0">
        <w:rPr>
          <w:rFonts w:ascii="Times New Roman" w:eastAsia="Times New Roman" w:hAnsi="Times New Roman" w:cs="Times New Roman"/>
          <w:bCs/>
          <w:iCs/>
          <w:sz w:val="24"/>
          <w:szCs w:val="24"/>
          <w:lang w:eastAsia="ar-SA"/>
        </w:rPr>
        <w:t xml:space="preserve">Среднемесячные концентрации в целом по городу соответствовали в январе - 0,8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феврале и апреле - 0,4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марте - 0,3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Степень загрязнения воздуха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пиреном</w:t>
      </w:r>
      <w:proofErr w:type="spellEnd"/>
      <w:r w:rsidRPr="006D28A0">
        <w:rPr>
          <w:rFonts w:ascii="Times New Roman" w:eastAsia="Times New Roman" w:hAnsi="Times New Roman" w:cs="Times New Roman"/>
          <w:bCs/>
          <w:iCs/>
          <w:sz w:val="24"/>
          <w:szCs w:val="24"/>
          <w:lang w:eastAsia="ar-SA"/>
        </w:rPr>
        <w:t xml:space="preserve"> характеризуется как низкая.</w:t>
      </w:r>
      <w:r w:rsidRPr="006D28A0">
        <w:rPr>
          <w:rFonts w:ascii="Times New Roman" w:eastAsia="Times New Roman" w:hAnsi="Times New Roman" w:cs="Times New Roman"/>
          <w:bCs/>
          <w:i/>
          <w:iCs/>
          <w:sz w:val="24"/>
          <w:szCs w:val="24"/>
          <w:lang w:eastAsia="ar-SA"/>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специфических примесей. </w:t>
      </w:r>
      <w:r w:rsidRPr="006D28A0">
        <w:rPr>
          <w:rFonts w:ascii="Times New Roman" w:eastAsia="Times New Roman" w:hAnsi="Times New Roman" w:cs="Times New Roman"/>
          <w:bCs/>
          <w:iCs/>
          <w:sz w:val="24"/>
          <w:szCs w:val="24"/>
          <w:lang w:eastAsia="ar-SA"/>
        </w:rPr>
        <w:t>Содержание сероводорода, аммиака, этилбензола, бензола, ксилолов и толуола было незначительным: средние за месяц и максимальные разовые концентрации не превышали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В целом по городу </w:t>
      </w:r>
      <w:r w:rsidRPr="006D28A0">
        <w:rPr>
          <w:rFonts w:ascii="Times New Roman" w:eastAsia="Times New Roman" w:hAnsi="Times New Roman" w:cs="Times New Roman"/>
          <w:bCs/>
          <w:iCs/>
          <w:sz w:val="24"/>
          <w:szCs w:val="24"/>
          <w:lang w:eastAsia="ar-SA"/>
        </w:rPr>
        <w:t>уровень загрязнения был повышенным в январе, апреле и мае, низким в феврале, квалифицировался как высокий в марте.</w:t>
      </w:r>
    </w:p>
    <w:p w:rsidR="00710375" w:rsidRPr="00CE319E" w:rsidRDefault="00D556C8" w:rsidP="00710375">
      <w:pPr>
        <w:spacing w:after="0" w:line="240" w:lineRule="auto"/>
        <w:ind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Кириши</w:t>
      </w:r>
      <w:r w:rsidRPr="00D556C8">
        <w:rPr>
          <w:rFonts w:ascii="Times New Roman" w:eastAsia="Times New Roman" w:hAnsi="Times New Roman" w:cs="Times New Roman"/>
          <w:sz w:val="24"/>
          <w:szCs w:val="24"/>
        </w:rPr>
        <w:t xml:space="preserve"> за период с января по май 2016 г. </w:t>
      </w:r>
      <w:r w:rsidR="00710375" w:rsidRPr="00CE319E">
        <w:rPr>
          <w:rFonts w:ascii="Times New Roman" w:eastAsia="Times New Roman" w:hAnsi="Times New Roman" w:cs="Times New Roman"/>
          <w:sz w:val="24"/>
          <w:szCs w:val="24"/>
        </w:rPr>
        <w:t xml:space="preserve"> представлены в таблице </w:t>
      </w:r>
      <w:r w:rsidR="00710375">
        <w:rPr>
          <w:rFonts w:ascii="Times New Roman" w:eastAsia="Times New Roman" w:hAnsi="Times New Roman" w:cs="Times New Roman"/>
          <w:sz w:val="24"/>
          <w:szCs w:val="24"/>
        </w:rPr>
        <w:t>4</w:t>
      </w:r>
      <w:r w:rsidR="00710375" w:rsidRPr="00CE319E">
        <w:rPr>
          <w:rFonts w:ascii="Times New Roman" w:eastAsia="Times New Roman" w:hAnsi="Times New Roman" w:cs="Times New Roman"/>
          <w:sz w:val="24"/>
          <w:szCs w:val="24"/>
        </w:rPr>
        <w:t>.</w:t>
      </w:r>
    </w:p>
    <w:p w:rsidR="00710375" w:rsidRPr="00CE319E" w:rsidRDefault="00710375" w:rsidP="00710375">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9,6</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6D28A0">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3,8</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0,6</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trHeight w:val="257"/>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0,9</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Аммиак</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Ксилолы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Толуол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Этилбензол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Бенз</w:t>
            </w:r>
            <w:proofErr w:type="spellEnd"/>
            <w:r w:rsidRPr="00710375">
              <w:rPr>
                <w:rFonts w:ascii="Times New Roman" w:eastAsia="Times New Roman" w:hAnsi="Times New Roman" w:cs="Times New Roman"/>
                <w:sz w:val="20"/>
                <w:szCs w:val="20"/>
              </w:rPr>
              <w:t xml:space="preserve"> (а)</w:t>
            </w:r>
            <w:proofErr w:type="spellStart"/>
            <w:r w:rsidRPr="00710375">
              <w:rPr>
                <w:rFonts w:ascii="Times New Roman" w:eastAsia="Times New Roman" w:hAnsi="Times New Roman" w:cs="Times New Roman"/>
                <w:sz w:val="20"/>
                <w:szCs w:val="20"/>
              </w:rPr>
              <w:t>пирен</w:t>
            </w:r>
            <w:proofErr w:type="spellEnd"/>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085F2C" w:rsidRPr="00085F2C" w:rsidRDefault="00085F2C" w:rsidP="00710375">
      <w:pPr>
        <w:spacing w:after="0" w:line="240" w:lineRule="auto"/>
        <w:ind w:firstLine="709"/>
        <w:jc w:val="both"/>
        <w:rPr>
          <w:rFonts w:ascii="Times New Roman" w:eastAsia="Times New Roman" w:hAnsi="Times New Roman" w:cs="Times New Roman"/>
          <w:sz w:val="24"/>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принадлежащем ЗАО «Интернешнл </w:t>
      </w:r>
      <w:proofErr w:type="spellStart"/>
      <w:r w:rsidRPr="00085F2C">
        <w:rPr>
          <w:rFonts w:ascii="Times New Roman" w:eastAsia="Times New Roman" w:hAnsi="Times New Roman" w:cs="Times New Roman"/>
          <w:sz w:val="24"/>
          <w:szCs w:val="24"/>
          <w:lang w:eastAsia="ar-SA"/>
        </w:rPr>
        <w:t>Пейпер</w:t>
      </w:r>
      <w:proofErr w:type="spellEnd"/>
      <w:r w:rsidRPr="00085F2C">
        <w:rPr>
          <w:rFonts w:ascii="Times New Roman" w:eastAsia="Times New Roman" w:hAnsi="Times New Roman" w:cs="Times New Roman"/>
          <w:sz w:val="24"/>
          <w:szCs w:val="24"/>
          <w:lang w:eastAsia="ar-SA"/>
        </w:rPr>
        <w:t xml:space="preserve">». Пост расположен в жилой застройке города </w:t>
      </w:r>
      <w:r w:rsidRPr="00085F2C">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085F2C">
        <w:rPr>
          <w:rFonts w:ascii="Times New Roman" w:eastAsia="Times New Roman" w:hAnsi="Times New Roman" w:cs="Times New Roman"/>
          <w:sz w:val="24"/>
          <w:lang w:val="en-US"/>
        </w:rPr>
        <w:t> </w:t>
      </w:r>
      <w:r w:rsidRPr="00085F2C">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w:t>
      </w:r>
      <w:r w:rsidRPr="00085F2C">
        <w:rPr>
          <w:rFonts w:ascii="Times New Roman" w:eastAsia="Times New Roman" w:hAnsi="Times New Roman" w:cs="Times New Roman"/>
          <w:sz w:val="24"/>
        </w:rPr>
        <w:lastRenderedPageBreak/>
        <w:t xml:space="preserve">Измерялись концентрации оксида углерода, диоксида азота, сероводорода и формальдегида.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оксида углерода и диоксида азота. </w:t>
      </w:r>
      <w:r w:rsidRPr="00E83BAD">
        <w:rPr>
          <w:rFonts w:ascii="Times New Roman" w:eastAsia="Times New Roman" w:hAnsi="Times New Roman" w:cs="Times New Roman"/>
          <w:bCs/>
          <w:iCs/>
          <w:sz w:val="24"/>
          <w:szCs w:val="24"/>
          <w:lang w:eastAsia="ar-SA"/>
        </w:rPr>
        <w:t xml:space="preserve">Содержание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(январь), диоксида азота – 0,4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Загрязнение воздуха данными примесями низкое.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специфических примесей. </w:t>
      </w:r>
      <w:r w:rsidRPr="00E83BAD">
        <w:rPr>
          <w:rFonts w:ascii="Times New Roman" w:eastAsia="Times New Roman" w:hAnsi="Times New Roman" w:cs="Times New Roman"/>
          <w:bCs/>
          <w:iCs/>
          <w:sz w:val="24"/>
          <w:szCs w:val="24"/>
          <w:lang w:eastAsia="ar-SA"/>
        </w:rPr>
        <w:t xml:space="preserve">Уровень загрязнения воздуха сероводородом в январе, марте и мае оценивается как повышенный: значения НП равны 1,3% , 1,3 % и 1,2 %, значения СИ - 1,3, 1,3 и 3,4 соответственно), в феврале и апреле - как высокий: значения СИ составили  6,4 и 5,8 соответственно. Повторяемость превышений концентрациями ПДК (НП) в феврале </w:t>
      </w:r>
      <w:r>
        <w:rPr>
          <w:rFonts w:ascii="Times New Roman" w:eastAsia="Times New Roman" w:hAnsi="Times New Roman" w:cs="Times New Roman"/>
          <w:bCs/>
          <w:iCs/>
          <w:sz w:val="24"/>
          <w:szCs w:val="24"/>
          <w:lang w:eastAsia="ar-SA"/>
        </w:rPr>
        <w:t xml:space="preserve">составила </w:t>
      </w:r>
      <w:r w:rsidRPr="00E83BAD">
        <w:rPr>
          <w:rFonts w:ascii="Times New Roman" w:eastAsia="Times New Roman" w:hAnsi="Times New Roman" w:cs="Times New Roman"/>
          <w:bCs/>
          <w:iCs/>
          <w:sz w:val="24"/>
          <w:szCs w:val="24"/>
          <w:lang w:eastAsia="ar-SA"/>
        </w:rPr>
        <w:t xml:space="preserve">14 %, в апреле - 8 %.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 xml:space="preserve">Средние за месяц концентрации формальдегида с января по май составляли от 0,3 до 1,0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соответствовала 0,6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Уровень загрязнения формальдегидом оценивается как низкий.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воздуха в январе, марте и мае оценивался как повышенный, в феврале и апреле как высокий.</w:t>
      </w:r>
    </w:p>
    <w:p w:rsidR="00710375" w:rsidRPr="00710375" w:rsidRDefault="00822E41" w:rsidP="00710375">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Светогорск</w:t>
      </w:r>
      <w:r w:rsidRPr="00822E41">
        <w:rPr>
          <w:rFonts w:ascii="Times New Roman" w:eastAsia="Times New Roman" w:hAnsi="Times New Roman" w:cs="Times New Roman"/>
          <w:sz w:val="24"/>
          <w:szCs w:val="24"/>
          <w:lang w:eastAsia="ar-SA"/>
        </w:rPr>
        <w:t xml:space="preserve"> за период с января по май 2016 г. </w:t>
      </w:r>
      <w:r w:rsidR="00710375" w:rsidRPr="00710375">
        <w:rPr>
          <w:rFonts w:ascii="Times New Roman" w:eastAsia="Times New Roman" w:hAnsi="Times New Roman" w:cs="Times New Roman"/>
          <w:sz w:val="24"/>
          <w:szCs w:val="24"/>
          <w:lang w:eastAsia="ar-SA"/>
        </w:rPr>
        <w:t xml:space="preserve"> представлены в таблице </w:t>
      </w:r>
      <w:r w:rsidR="00710375">
        <w:rPr>
          <w:rFonts w:ascii="Times New Roman" w:eastAsia="Times New Roman" w:hAnsi="Times New Roman" w:cs="Times New Roman"/>
          <w:sz w:val="24"/>
          <w:szCs w:val="24"/>
          <w:lang w:eastAsia="ar-SA"/>
        </w:rPr>
        <w:t>5</w:t>
      </w:r>
      <w:r w:rsidR="00710375" w:rsidRPr="00710375">
        <w:rPr>
          <w:rFonts w:ascii="Times New Roman" w:eastAsia="Times New Roman" w:hAnsi="Times New Roman" w:cs="Times New Roman"/>
          <w:sz w:val="24"/>
          <w:szCs w:val="24"/>
          <w:lang w:eastAsia="ar-SA"/>
        </w:rPr>
        <w:t>.</w:t>
      </w:r>
    </w:p>
    <w:p w:rsidR="00710375" w:rsidRPr="00710375" w:rsidRDefault="00710375" w:rsidP="00710375">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34"/>
        <w:gridCol w:w="1191"/>
        <w:gridCol w:w="1191"/>
        <w:gridCol w:w="1202"/>
        <w:gridCol w:w="1191"/>
        <w:gridCol w:w="1194"/>
      </w:tblGrid>
      <w:tr w:rsidR="00085F2C" w:rsidRPr="00085F2C" w:rsidTr="00710375">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18"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8"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5"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0,2</w:t>
            </w:r>
          </w:p>
        </w:tc>
      </w:tr>
      <w:tr w:rsidR="00E83BAD" w:rsidRPr="00085F2C" w:rsidTr="00E83BAD">
        <w:trPr>
          <w:trHeight w:val="257"/>
          <w:jc w:val="center"/>
        </w:trPr>
        <w:tc>
          <w:tcPr>
            <w:tcW w:w="1185" w:type="pc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6,4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5,8</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3,4</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Формальдегид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bl>
    <w:p w:rsidR="00E83BAD" w:rsidRDefault="00E83BAD"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085F2C" w:rsidRPr="00085F2C" w:rsidRDefault="00085F2C" w:rsidP="00710375">
      <w:pPr>
        <w:spacing w:after="0" w:line="240" w:lineRule="auto"/>
        <w:ind w:firstLine="709"/>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085F2C">
        <w:rPr>
          <w:rFonts w:ascii="Times New Roman" w:eastAsia="Times New Roman" w:hAnsi="Times New Roman" w:cs="Times New Roman"/>
          <w:sz w:val="24"/>
        </w:rPr>
        <w:t>ост расположен по адресу ул. Октябрьская, 4а, отбор проб проводился ежедневно 4</w:t>
      </w:r>
      <w:r w:rsidRPr="00085F2C">
        <w:rPr>
          <w:rFonts w:ascii="Times New Roman" w:eastAsia="Times New Roman" w:hAnsi="Times New Roman" w:cs="Times New Roman"/>
          <w:color w:val="FF0000"/>
          <w:sz w:val="24"/>
        </w:rPr>
        <w:t xml:space="preserve"> </w:t>
      </w:r>
      <w:r w:rsidRPr="00085F2C">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диоксида азота, ароматических углеводородов и тяжелых металлов.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концентрация взвешенных веществ с января по май были от 0,6 до 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(март). Максимальная концентрация зафиксирована в мае и превысила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в 1,2 раза (СИ - 1,2). Уровень загрязнения пылью оценивается как низкий с января по апрель. Повышенное загрязнение пылью наблюдалось в мае: значение НП - 2,1 %.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Загрязненность воздуха этими примесями была незначительной: разовые и средние за месяц концентрации не превышали установленных норм. Уровень загрязнения в период с января по май  квалифицируется как низкий.</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Среднемесячные концентрации период с января по май находились в диапазоне от 0,5 до 1,6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(январь). Максимальная разовая концентрация составила 1,2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(СИ - 1,2, февраль). Уровень загрязнения воздуха диоксидом азота был низким в январе, марте, апреле и мае, характеризовался как повышенный в феврале (НП - 1,1 %).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lastRenderedPageBreak/>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марте и апреле, повышенным - в феврале и мае.</w:t>
      </w:r>
    </w:p>
    <w:p w:rsidR="008E30C4" w:rsidRPr="00710375" w:rsidRDefault="00822E41"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Кингисепп</w:t>
      </w:r>
      <w:r w:rsidRPr="00822E41">
        <w:rPr>
          <w:rFonts w:ascii="Times New Roman" w:eastAsia="Times New Roman" w:hAnsi="Times New Roman" w:cs="Times New Roman"/>
          <w:sz w:val="24"/>
          <w:szCs w:val="24"/>
          <w:lang w:eastAsia="ar-SA"/>
        </w:rPr>
        <w:t xml:space="preserve"> за период с января по май 2016 г.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6</w:t>
      </w:r>
      <w:r w:rsidR="008E30C4" w:rsidRPr="00710375">
        <w:rPr>
          <w:rFonts w:ascii="Times New Roman" w:eastAsia="Times New Roman" w:hAnsi="Times New Roman" w:cs="Times New Roman"/>
          <w:sz w:val="24"/>
          <w:szCs w:val="24"/>
          <w:lang w:eastAsia="ar-SA"/>
        </w:rPr>
        <w:t>.</w:t>
      </w:r>
    </w:p>
    <w:p w:rsidR="008E30C4" w:rsidRPr="00710375" w:rsidRDefault="008E30C4" w:rsidP="008E30C4">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085F2C" w:rsidRPr="00085F2C" w:rsidRDefault="00085F2C" w:rsidP="008E30C4">
      <w:pPr>
        <w:spacing w:after="0" w:line="240" w:lineRule="auto"/>
        <w:ind w:firstLine="709"/>
        <w:jc w:val="both"/>
        <w:rPr>
          <w:rFonts w:ascii="Calibri" w:eastAsia="Times New Roman" w:hAnsi="Calibri" w:cs="Times New Roman"/>
          <w:sz w:val="24"/>
          <w:highlight w:val="yellow"/>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085F2C">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085F2C">
        <w:rPr>
          <w:rFonts w:ascii="Calibri" w:eastAsia="Times New Roman" w:hAnsi="Calibri" w:cs="Times New Roman"/>
          <w:sz w:val="24"/>
        </w:rPr>
        <w:t xml:space="preserve">.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концентрации составляли  0,3-0,9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наибольшая из них наблюдалась в мае. Максимальные концентрации из разовых превысили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в 1,2 раза (апрель и май). Уровень загрязнения воздуха пылью в январе, феврале и марте квалифицировался как низкий, в апреле и мае как повышенный: значения НП  соответствовали - 2,1 %.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В январе среднемесячная концентрация составила 1,1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с февраля по май средние концентрации были 0,6-0,7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соразмерна 1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(май). Степень загрязнения воздуха в январе, феврале, марте, апреле и мае оценивается как низкая.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Результаты наблюдений за содержанием тяжелых металлов свидетельствуют о присутствии их в воздухе города.</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феврале и марте, повышенным в апреле и мае.</w:t>
      </w:r>
    </w:p>
    <w:p w:rsidR="008E30C4" w:rsidRPr="00710375" w:rsidRDefault="00D556C8"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Луга</w:t>
      </w:r>
      <w:r w:rsidRPr="00D556C8">
        <w:rPr>
          <w:rFonts w:ascii="Times New Roman" w:eastAsia="Times New Roman" w:hAnsi="Times New Roman" w:cs="Times New Roman"/>
          <w:sz w:val="24"/>
          <w:szCs w:val="24"/>
          <w:lang w:eastAsia="ar-SA"/>
        </w:rPr>
        <w:t xml:space="preserve"> за период с января по </w:t>
      </w:r>
      <w:r>
        <w:rPr>
          <w:rFonts w:ascii="Times New Roman" w:eastAsia="Times New Roman" w:hAnsi="Times New Roman" w:cs="Times New Roman"/>
          <w:sz w:val="24"/>
          <w:szCs w:val="24"/>
          <w:lang w:eastAsia="ar-SA"/>
        </w:rPr>
        <w:t>май</w:t>
      </w:r>
      <w:r w:rsidRPr="00D556C8">
        <w:rPr>
          <w:rFonts w:ascii="Times New Roman" w:eastAsia="Times New Roman" w:hAnsi="Times New Roman" w:cs="Times New Roman"/>
          <w:sz w:val="24"/>
          <w:szCs w:val="24"/>
          <w:lang w:eastAsia="ar-SA"/>
        </w:rPr>
        <w:t xml:space="preserve"> 2016 г</w:t>
      </w:r>
      <w:r>
        <w:rPr>
          <w:rFonts w:ascii="Times New Roman" w:eastAsia="Times New Roman" w:hAnsi="Times New Roman" w:cs="Times New Roman"/>
          <w:sz w:val="24"/>
          <w:szCs w:val="24"/>
          <w:lang w:eastAsia="ar-SA"/>
        </w:rPr>
        <w:t>.</w:t>
      </w:r>
      <w:r w:rsidRPr="00D556C8">
        <w:rPr>
          <w:rFonts w:ascii="Times New Roman" w:eastAsia="Times New Roman" w:hAnsi="Times New Roman" w:cs="Times New Roman"/>
          <w:sz w:val="24"/>
          <w:szCs w:val="24"/>
          <w:lang w:eastAsia="ar-SA"/>
        </w:rPr>
        <w:t xml:space="preserve">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7</w:t>
      </w:r>
      <w:r w:rsidR="008E30C4" w:rsidRPr="00710375">
        <w:rPr>
          <w:rFonts w:ascii="Times New Roman" w:eastAsia="Times New Roman" w:hAnsi="Times New Roman" w:cs="Times New Roman"/>
          <w:sz w:val="24"/>
          <w:szCs w:val="24"/>
          <w:lang w:eastAsia="ar-SA"/>
        </w:rPr>
        <w:t>.</w:t>
      </w:r>
    </w:p>
    <w:p w:rsidR="00085F2C" w:rsidRPr="00085F2C" w:rsidRDefault="008E30C4" w:rsidP="008E30C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085F2C"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1</w:t>
            </w:r>
          </w:p>
        </w:tc>
        <w:tc>
          <w:tcPr>
            <w:tcW w:w="69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7</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E83BAD" w:rsidRPr="00E83BAD" w:rsidRDefault="00E83BAD" w:rsidP="00E83BAD">
      <w:pPr>
        <w:spacing w:after="0" w:line="240" w:lineRule="auto"/>
        <w:ind w:firstLine="709"/>
        <w:rPr>
          <w:rFonts w:ascii="Times New Roman" w:eastAsia="Times New Roman" w:hAnsi="Times New Roman" w:cs="Times New Roman"/>
          <w:i/>
          <w:sz w:val="24"/>
          <w:szCs w:val="24"/>
        </w:rPr>
      </w:pPr>
      <w:r w:rsidRPr="00E83BAD">
        <w:rPr>
          <w:rFonts w:ascii="Times New Roman" w:eastAsia="Times New Roman" w:hAnsi="Times New Roman" w:cs="Times New Roman"/>
          <w:i/>
          <w:sz w:val="24"/>
          <w:szCs w:val="24"/>
        </w:rPr>
        <w:lastRenderedPageBreak/>
        <w:t>Город Волхов</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ул. </w:t>
      </w:r>
      <w:proofErr w:type="spellStart"/>
      <w:r w:rsidRPr="00E83BAD">
        <w:rPr>
          <w:rFonts w:ascii="Times New Roman" w:eastAsia="Times New Roman" w:hAnsi="Times New Roman" w:cs="Times New Roman"/>
          <w:sz w:val="24"/>
          <w:szCs w:val="24"/>
          <w:lang w:val="x-none"/>
        </w:rPr>
        <w:t>Федюнинского</w:t>
      </w:r>
      <w:proofErr w:type="spellEnd"/>
      <w:r w:rsidRPr="00E83BAD">
        <w:rPr>
          <w:rFonts w:ascii="Times New Roman" w:eastAsia="Times New Roman" w:hAnsi="Times New Roman" w:cs="Times New Roman"/>
          <w:sz w:val="24"/>
          <w:szCs w:val="24"/>
          <w:lang w:val="x-none"/>
        </w:rPr>
        <w:t>, проводятся выборочно 1</w:t>
      </w:r>
      <w:r w:rsidRPr="00E83BAD">
        <w:rPr>
          <w:rFonts w:ascii="Times New Roman" w:eastAsia="Times New Roman" w:hAnsi="Times New Roman" w:cs="Times New Roman"/>
          <w:sz w:val="24"/>
          <w:szCs w:val="24"/>
        </w:rPr>
        <w:t xml:space="preserve"> </w:t>
      </w:r>
      <w:r w:rsidRPr="00E83BAD">
        <w:rPr>
          <w:rFonts w:ascii="Times New Roman" w:eastAsia="Times New Roman" w:hAnsi="Times New Roman" w:cs="Times New Roman"/>
          <w:sz w:val="24"/>
          <w:szCs w:val="24"/>
          <w:lang w:val="x-none"/>
        </w:rPr>
        <w:t>раз в сутки. Измеряются концентрации взвешенных веществ, диоксида серы, диоксида азота, оксида углерода</w:t>
      </w:r>
      <w:r w:rsidRPr="00E83BAD">
        <w:rPr>
          <w:rFonts w:ascii="Times New Roman" w:eastAsia="Times New Roman" w:hAnsi="Times New Roman" w:cs="Times New Roman"/>
          <w:sz w:val="24"/>
          <w:szCs w:val="24"/>
        </w:rPr>
        <w:t xml:space="preserve"> и</w:t>
      </w:r>
      <w:r w:rsidRPr="00E83BAD">
        <w:rPr>
          <w:rFonts w:ascii="Times New Roman" w:eastAsia="Times New Roman" w:hAnsi="Times New Roman" w:cs="Times New Roman"/>
          <w:sz w:val="24"/>
          <w:szCs w:val="24"/>
          <w:lang w:val="x-none"/>
        </w:rPr>
        <w:t xml:space="preserve"> фтористого водорода.</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В январе, феврале и марте количество наблюдений за всеми определяемыми примесями недостаточно для оценки уровня загрязнения. Средние концентрации примесей не могут быть рассчитаны. Максимальные концентрации вышеперечисленных веществ в атмосферном воздухе не превышали установленных санитарных норм. </w:t>
      </w:r>
    </w:p>
    <w:p w:rsidR="00E83BAD" w:rsidRPr="00E83BAD" w:rsidRDefault="00E83BAD" w:rsidP="00E83BAD">
      <w:pPr>
        <w:spacing w:after="0" w:line="240" w:lineRule="auto"/>
        <w:ind w:firstLine="708"/>
        <w:jc w:val="both"/>
        <w:rPr>
          <w:rFonts w:ascii="Times New Roman" w:eastAsia="Times New Roman" w:hAnsi="Times New Roman" w:cs="Times New Roman"/>
          <w:sz w:val="24"/>
          <w:szCs w:val="24"/>
        </w:rPr>
      </w:pPr>
      <w:r w:rsidRPr="00E83BAD">
        <w:rPr>
          <w:rFonts w:ascii="Times New Roman" w:eastAsia="Times New Roman" w:hAnsi="Times New Roman" w:cs="Times New Roman"/>
          <w:i/>
          <w:sz w:val="24"/>
          <w:szCs w:val="24"/>
        </w:rPr>
        <w:t>В целом по городу</w:t>
      </w:r>
      <w:r>
        <w:rPr>
          <w:rFonts w:ascii="Times New Roman" w:eastAsia="Times New Roman" w:hAnsi="Times New Roman" w:cs="Times New Roman"/>
          <w:i/>
          <w:sz w:val="24"/>
          <w:szCs w:val="24"/>
        </w:rPr>
        <w:t xml:space="preserve"> </w:t>
      </w:r>
      <w:r w:rsidRPr="00E83BAD">
        <w:rPr>
          <w:rFonts w:ascii="Times New Roman" w:eastAsia="Times New Roman" w:hAnsi="Times New Roman" w:cs="Times New Roman"/>
          <w:sz w:val="24"/>
          <w:szCs w:val="24"/>
        </w:rPr>
        <w:t>уровень загрязнения воздуха в январе, феврале и марте ориентировочно был низкий.</w:t>
      </w:r>
    </w:p>
    <w:p w:rsidR="00D556C8" w:rsidRPr="00710375" w:rsidRDefault="00D556C8" w:rsidP="00D556C8">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Волхов</w:t>
      </w:r>
      <w:r w:rsidRPr="00D556C8">
        <w:rPr>
          <w:rFonts w:ascii="Times New Roman" w:eastAsia="Times New Roman" w:hAnsi="Times New Roman" w:cs="Times New Roman"/>
          <w:sz w:val="24"/>
          <w:szCs w:val="24"/>
          <w:lang w:eastAsia="ar-SA"/>
        </w:rPr>
        <w:t xml:space="preserve"> за период с января по март 2016 г</w:t>
      </w:r>
      <w:r>
        <w:rPr>
          <w:rFonts w:ascii="Times New Roman" w:eastAsia="Times New Roman" w:hAnsi="Times New Roman" w:cs="Times New Roman"/>
          <w:sz w:val="24"/>
          <w:szCs w:val="24"/>
          <w:lang w:eastAsia="ar-SA"/>
        </w:rPr>
        <w:t>.</w:t>
      </w:r>
      <w:r w:rsidRPr="00710375">
        <w:rPr>
          <w:rFonts w:ascii="Times New Roman" w:eastAsia="Times New Roman" w:hAnsi="Times New Roman" w:cs="Times New Roman"/>
          <w:sz w:val="24"/>
          <w:szCs w:val="24"/>
          <w:lang w:eastAsia="ar-SA"/>
        </w:rPr>
        <w:t xml:space="preserve"> представлены в таблице </w:t>
      </w:r>
      <w:r>
        <w:rPr>
          <w:rFonts w:ascii="Times New Roman" w:eastAsia="Times New Roman" w:hAnsi="Times New Roman" w:cs="Times New Roman"/>
          <w:sz w:val="24"/>
          <w:szCs w:val="24"/>
          <w:lang w:eastAsia="ar-SA"/>
        </w:rPr>
        <w:t>8</w:t>
      </w:r>
      <w:r w:rsidRPr="00710375">
        <w:rPr>
          <w:rFonts w:ascii="Times New Roman" w:eastAsia="Times New Roman" w:hAnsi="Times New Roman" w:cs="Times New Roman"/>
          <w:sz w:val="24"/>
          <w:szCs w:val="24"/>
          <w:lang w:eastAsia="ar-SA"/>
        </w:rPr>
        <w:t>.</w:t>
      </w:r>
    </w:p>
    <w:p w:rsidR="00D556C8" w:rsidRPr="00085F2C" w:rsidRDefault="00D556C8" w:rsidP="00D556C8">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8</w:t>
      </w:r>
    </w:p>
    <w:tbl>
      <w:tblPr>
        <w:tblW w:w="9354"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627"/>
        <w:gridCol w:w="1475"/>
        <w:gridCol w:w="1666"/>
        <w:gridCol w:w="1532"/>
      </w:tblGrid>
      <w:tr w:rsidR="00E83BAD" w:rsidRPr="00E83BAD" w:rsidTr="00E83BAD">
        <w:trPr>
          <w:trHeight w:val="272"/>
          <w:jc w:val="center"/>
        </w:trPr>
        <w:tc>
          <w:tcPr>
            <w:tcW w:w="3054"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Загрязняющее вещество</w:t>
            </w:r>
          </w:p>
        </w:tc>
        <w:tc>
          <w:tcPr>
            <w:tcW w:w="1627"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75"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66"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532"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64"/>
          <w:jc w:val="center"/>
        </w:trPr>
        <w:tc>
          <w:tcPr>
            <w:tcW w:w="3054"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627"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124"/>
          <w:jc w:val="center"/>
        </w:trPr>
        <w:tc>
          <w:tcPr>
            <w:tcW w:w="3054"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Фтористый водород</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p>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t>Город Волосово</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пр. </w:t>
      </w:r>
      <w:proofErr w:type="spellStart"/>
      <w:r w:rsidRPr="00E83BAD">
        <w:rPr>
          <w:rFonts w:ascii="Times New Roman" w:eastAsia="Times New Roman" w:hAnsi="Times New Roman" w:cs="Times New Roman"/>
          <w:sz w:val="24"/>
          <w:szCs w:val="24"/>
          <w:lang w:val="x-none"/>
        </w:rPr>
        <w:t>Вингиссара</w:t>
      </w:r>
      <w:proofErr w:type="spellEnd"/>
      <w:r w:rsidRPr="00E83BAD">
        <w:rPr>
          <w:rFonts w:ascii="Times New Roman" w:eastAsia="Times New Roman" w:hAnsi="Times New Roman" w:cs="Times New Roman"/>
          <w:sz w:val="24"/>
          <w:szCs w:val="24"/>
          <w:lang w:val="x-none"/>
        </w:rPr>
        <w:t xml:space="preserve">, проводятся выборочно 1 раз в сутки. Измеряются концентрации взвешенных веществ, диоксида серы, </w:t>
      </w:r>
      <w:r w:rsidRPr="00E83BAD">
        <w:rPr>
          <w:rFonts w:ascii="Times New Roman" w:eastAsia="Times New Roman" w:hAnsi="Times New Roman" w:cs="Times New Roman"/>
          <w:sz w:val="24"/>
          <w:szCs w:val="24"/>
        </w:rPr>
        <w:t xml:space="preserve">оксида углерода, </w:t>
      </w:r>
      <w:r w:rsidRPr="00E83BAD">
        <w:rPr>
          <w:rFonts w:ascii="Times New Roman" w:eastAsia="Times New Roman" w:hAnsi="Times New Roman" w:cs="Times New Roman"/>
          <w:sz w:val="24"/>
          <w:szCs w:val="24"/>
          <w:lang w:val="x-none"/>
        </w:rPr>
        <w:t xml:space="preserve">диоксида азота, аммиака.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Достоверно оценить уровень загрязнения воздуха города всеми определяемыми примесями в январе, феврале и марте не представляется возможным из-за малого количества наблюдений. Максимальные разовые концентрации не превышали </w:t>
      </w:r>
      <w:proofErr w:type="spellStart"/>
      <w:r w:rsidRPr="00E83BAD">
        <w:rPr>
          <w:rFonts w:ascii="Times New Roman" w:eastAsia="Times New Roman" w:hAnsi="Times New Roman" w:cs="Times New Roman"/>
          <w:sz w:val="24"/>
          <w:szCs w:val="24"/>
        </w:rPr>
        <w:t>ПДКм.р</w:t>
      </w:r>
      <w:proofErr w:type="spellEnd"/>
      <w:r w:rsidRPr="00E83BAD">
        <w:rPr>
          <w:rFonts w:ascii="Times New Roman" w:eastAsia="Times New Roman" w:hAnsi="Times New Roman" w:cs="Times New Roman"/>
          <w:sz w:val="24"/>
          <w:szCs w:val="24"/>
        </w:rPr>
        <w:t>.</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 январе, феврале и марте ориентировочно был низкий.</w:t>
      </w:r>
    </w:p>
    <w:p w:rsidR="00D556C8" w:rsidRPr="00D556C8" w:rsidRDefault="00D556C8"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Волосово</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9</w:t>
      </w:r>
      <w:r w:rsidRPr="00D556C8">
        <w:rPr>
          <w:rFonts w:ascii="Times New Roman" w:eastAsia="Times New Roman" w:hAnsi="Times New Roman" w:cs="Times New Roman"/>
          <w:sz w:val="24"/>
          <w:szCs w:val="24"/>
        </w:rPr>
        <w:t>.</w:t>
      </w:r>
    </w:p>
    <w:p w:rsidR="00D556C8" w:rsidRPr="00822E41" w:rsidRDefault="00D556C8" w:rsidP="00D556C8">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9</w:t>
      </w:r>
    </w:p>
    <w:tbl>
      <w:tblPr>
        <w:tblW w:w="9377"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71"/>
        <w:gridCol w:w="1468"/>
        <w:gridCol w:w="1621"/>
        <w:gridCol w:w="1447"/>
      </w:tblGrid>
      <w:tr w:rsidR="00E83BAD" w:rsidRPr="00E83BAD" w:rsidTr="00D556C8">
        <w:trPr>
          <w:trHeight w:val="195"/>
          <w:jc w:val="center"/>
        </w:trPr>
        <w:tc>
          <w:tcPr>
            <w:tcW w:w="3070"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br w:type="page"/>
            </w:r>
            <w:r w:rsidR="00D556C8" w:rsidRPr="00D556C8">
              <w:rPr>
                <w:rFonts w:ascii="Times New Roman" w:eastAsia="Times New Roman" w:hAnsi="Times New Roman" w:cs="Times New Roman"/>
                <w:sz w:val="20"/>
                <w:szCs w:val="20"/>
              </w:rPr>
              <w:t>З</w:t>
            </w:r>
            <w:r w:rsidRPr="00D556C8">
              <w:rPr>
                <w:rFonts w:ascii="Times New Roman" w:eastAsia="Times New Roman" w:hAnsi="Times New Roman" w:cs="Times New Roman"/>
                <w:sz w:val="20"/>
                <w:szCs w:val="20"/>
              </w:rPr>
              <w:t>агрязняющее вещество</w:t>
            </w:r>
          </w:p>
        </w:tc>
        <w:tc>
          <w:tcPr>
            <w:tcW w:w="1771"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68"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21"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447"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136"/>
          <w:jc w:val="center"/>
        </w:trPr>
        <w:tc>
          <w:tcPr>
            <w:tcW w:w="3070"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771"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140"/>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0,5</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Аммиак</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lastRenderedPageBreak/>
        <w:t>Город Сланцы</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который расположен по адресу ул. Ленина, проводятся выборочно 1 раз в сутки. Измеряются концентрации взвешенных веществ, диоксида серы, диоксида азота, оксида углерода.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Количество наблюдений, проводимых в январе, феврале и марте недостаточно для того, чтобы достоверно оценить уровень загрязнения воздуха города. Средние концентрации примесей не могут быть рассчитаны. Максимальные концентрации всех определяемых веществ не превышали допустимых норм.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всеми определяемыми примесями в январе, феврале и марте был ориентировочно низкий. </w:t>
      </w:r>
    </w:p>
    <w:p w:rsidR="00822E41" w:rsidRPr="00D556C8" w:rsidRDefault="00822E41" w:rsidP="00822E41">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Сланцы</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10</w:t>
      </w:r>
      <w:r w:rsidRPr="00D556C8">
        <w:rPr>
          <w:rFonts w:ascii="Times New Roman" w:eastAsia="Times New Roman" w:hAnsi="Times New Roman" w:cs="Times New Roman"/>
          <w:sz w:val="24"/>
          <w:szCs w:val="24"/>
        </w:rPr>
        <w:t>.</w:t>
      </w:r>
    </w:p>
    <w:p w:rsidR="00822E41" w:rsidRPr="00822E41" w:rsidRDefault="00822E41" w:rsidP="00822E41">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10</w:t>
      </w:r>
    </w:p>
    <w:tbl>
      <w:tblPr>
        <w:tblW w:w="934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789"/>
        <w:gridCol w:w="1440"/>
        <w:gridCol w:w="1596"/>
        <w:gridCol w:w="1489"/>
      </w:tblGrid>
      <w:tr w:rsidR="00E83BAD" w:rsidRPr="00E83BAD" w:rsidTr="00822E41">
        <w:trPr>
          <w:trHeight w:val="112"/>
          <w:jc w:val="center"/>
        </w:trPr>
        <w:tc>
          <w:tcPr>
            <w:tcW w:w="3026"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Загрязняющее вещество</w:t>
            </w:r>
          </w:p>
        </w:tc>
        <w:tc>
          <w:tcPr>
            <w:tcW w:w="1789"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Характеристика</w:t>
            </w: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Месяц</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440"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lang w:val="en-US"/>
              </w:rPr>
            </w:pPr>
            <w:r w:rsidRPr="00822E41">
              <w:rPr>
                <w:rFonts w:ascii="Times New Roman" w:eastAsia="Times New Roman" w:hAnsi="Times New Roman" w:cs="Times New Roman"/>
                <w:sz w:val="20"/>
                <w:szCs w:val="20"/>
                <w:lang w:val="en-US"/>
              </w:rPr>
              <w:t>I</w:t>
            </w:r>
          </w:p>
        </w:tc>
        <w:tc>
          <w:tcPr>
            <w:tcW w:w="159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w:t>
            </w:r>
          </w:p>
        </w:tc>
        <w:tc>
          <w:tcPr>
            <w:tcW w:w="1489"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III</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Концентрация, в долях ПДК</w:t>
            </w:r>
          </w:p>
        </w:tc>
      </w:tr>
      <w:tr w:rsidR="00E83BAD" w:rsidRPr="00E83BAD" w:rsidTr="00822E41">
        <w:trPr>
          <w:trHeight w:val="58"/>
          <w:jc w:val="center"/>
        </w:trPr>
        <w:tc>
          <w:tcPr>
            <w:tcW w:w="302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1</w:t>
            </w:r>
          </w:p>
        </w:tc>
        <w:tc>
          <w:tcPr>
            <w:tcW w:w="1789" w:type="dxa"/>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2</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4</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5</w:t>
            </w:r>
          </w:p>
        </w:tc>
      </w:tr>
      <w:tr w:rsidR="00E83BAD" w:rsidRPr="00E83BAD" w:rsidTr="00822E41">
        <w:trPr>
          <w:trHeight w:val="154"/>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Взвешенные вещества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серы</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0,8</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Оксид углерода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0,6</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азота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r>
    </w:tbl>
    <w:p w:rsidR="00822E41" w:rsidRDefault="00822E41" w:rsidP="002E4E2E">
      <w:pPr>
        <w:spacing w:after="0" w:line="240" w:lineRule="auto"/>
        <w:rPr>
          <w:rFonts w:ascii="Times New Roman" w:eastAsia="Times New Roman" w:hAnsi="Times New Roman" w:cs="Times New Roman"/>
          <w:b/>
          <w:bCs/>
          <w:color w:val="000000"/>
          <w:sz w:val="24"/>
          <w:szCs w:val="24"/>
        </w:rPr>
      </w:pPr>
    </w:p>
    <w:p w:rsidR="00822E41" w:rsidRPr="00822E41" w:rsidRDefault="00822E41" w:rsidP="00822E41">
      <w:pPr>
        <w:tabs>
          <w:tab w:val="left" w:pos="3840"/>
        </w:tabs>
        <w:suppressAutoHyphens/>
        <w:spacing w:after="120" w:line="240" w:lineRule="auto"/>
        <w:ind w:firstLine="709"/>
        <w:jc w:val="both"/>
        <w:rPr>
          <w:rFonts w:ascii="Times New Roman" w:eastAsia="Times New Roman" w:hAnsi="Times New Roman" w:cs="Times New Roman"/>
          <w:sz w:val="24"/>
          <w:szCs w:val="24"/>
          <w:highlight w:val="yellow"/>
        </w:rPr>
      </w:pPr>
      <w:r w:rsidRPr="00822E41">
        <w:rPr>
          <w:rFonts w:ascii="Times New Roman" w:eastAsia="Times New Roman" w:hAnsi="Times New Roman" w:cs="Times New Roman"/>
          <w:sz w:val="24"/>
          <w:szCs w:val="24"/>
        </w:rPr>
        <w:t>Анализ результатов наблюдений показал, что в целом по городу уровень загрязнения квалифицировался как высокий в феврале и апреле в Светогорске, в марте - в Киришах. Повышенный уровень загрязнения атмосферы отмечался в январе, апреле и мае в Киришах, в январе, марте и мае -  в Светогорске, с февраля по апрель - в Выборге, в феврале и мае в Кингисеппе, в апреле и мае в Луге. Низкий уровень загрязнения воздуха наблюдался в январе, феврале и марте в Волхове, Волосове, Сланцах, в феврале – в Киришах, в январе и мае - в Выборге, в январе, марте и апреле  - в Кингисеппе, с января по март - в Луге.</w:t>
      </w:r>
    </w:p>
    <w:p w:rsidR="00822E41" w:rsidRDefault="00822E41" w:rsidP="00822E41">
      <w:pPr>
        <w:spacing w:after="0" w:line="240" w:lineRule="auto"/>
        <w:ind w:firstLine="709"/>
        <w:rPr>
          <w:rFonts w:ascii="Times New Roman" w:eastAsia="Times New Roman" w:hAnsi="Times New Roman" w:cs="Times New Roman"/>
          <w:b/>
          <w:bCs/>
          <w:color w:val="000000"/>
          <w:sz w:val="24"/>
          <w:szCs w:val="24"/>
        </w:rPr>
      </w:pPr>
    </w:p>
    <w:p w:rsidR="002E4E2E" w:rsidRPr="002E4E2E" w:rsidRDefault="002E4E2E" w:rsidP="00822E41">
      <w:pPr>
        <w:spacing w:after="0" w:line="240" w:lineRule="auto"/>
        <w:ind w:firstLine="709"/>
        <w:rPr>
          <w:rFonts w:ascii="Times New Roman" w:eastAsia="Times New Roman" w:hAnsi="Times New Roman" w:cs="Times New Roman"/>
          <w:b/>
          <w:bCs/>
          <w:color w:val="000000"/>
          <w:sz w:val="24"/>
          <w:szCs w:val="24"/>
        </w:rPr>
      </w:pPr>
      <w:r w:rsidRPr="002E4E2E">
        <w:rPr>
          <w:rFonts w:ascii="Times New Roman" w:eastAsia="Times New Roman" w:hAnsi="Times New Roman" w:cs="Times New Roman"/>
          <w:b/>
          <w:bCs/>
          <w:color w:val="000000"/>
          <w:sz w:val="24"/>
          <w:szCs w:val="24"/>
          <w:lang w:val="en-US"/>
        </w:rPr>
        <w:t>III</w:t>
      </w:r>
      <w:r w:rsidRPr="002E4E2E">
        <w:rPr>
          <w:rFonts w:ascii="Times New Roman" w:eastAsia="Times New Roman" w:hAnsi="Times New Roman" w:cs="Times New Roman"/>
          <w:b/>
          <w:bCs/>
          <w:color w:val="000000"/>
          <w:sz w:val="24"/>
          <w:szCs w:val="24"/>
        </w:rPr>
        <w:t xml:space="preserve">. Радиационная обстановка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Информационная сеть АСКРО Ленинградской области  по состоянию на начало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состояла из 16-ти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w:t>
      </w:r>
      <w:r w:rsidRPr="001A0BA5">
        <w:rPr>
          <w:rFonts w:ascii="Times New Roman" w:eastAsia="Times New Roman" w:hAnsi="Times New Roman" w:cs="Times New Roman"/>
          <w:bCs/>
          <w:color w:val="000000"/>
          <w:sz w:val="24"/>
          <w:szCs w:val="24"/>
        </w:rPr>
        <w:lastRenderedPageBreak/>
        <w:t xml:space="preserve">Ленинградской атомной станции в районе размещения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w:t>
      </w:r>
      <w:proofErr w:type="spellStart"/>
      <w:r w:rsidRPr="001A0BA5">
        <w:rPr>
          <w:rFonts w:ascii="Times New Roman" w:eastAsia="Times New Roman" w:hAnsi="Times New Roman" w:cs="Times New Roman"/>
          <w:bCs/>
          <w:color w:val="000000"/>
          <w:sz w:val="24"/>
          <w:szCs w:val="24"/>
        </w:rPr>
        <w:t>мкр</w:t>
      </w:r>
      <w:proofErr w:type="spellEnd"/>
      <w:r w:rsidRPr="001A0BA5">
        <w:rPr>
          <w:rFonts w:ascii="Times New Roman" w:eastAsia="Times New Roman" w:hAnsi="Times New Roman" w:cs="Times New Roman"/>
          <w:bCs/>
          <w:color w:val="000000"/>
          <w:sz w:val="24"/>
          <w:szCs w:val="24"/>
        </w:rPr>
        <w:t xml:space="preserve">/ч (0,1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до 50 Р/ч (0,5 Зв/ч) и блоками, обеспечивающими накопление данных и передачу их по запросу из центра.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течение первого полугодия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на постах контроля информационной сети АСКРО проведено </w:t>
      </w:r>
      <w:r>
        <w:rPr>
          <w:rFonts w:ascii="Times New Roman" w:eastAsia="Times New Roman" w:hAnsi="Times New Roman" w:cs="Times New Roman"/>
          <w:bCs/>
          <w:color w:val="000000"/>
          <w:sz w:val="24"/>
          <w:szCs w:val="24"/>
        </w:rPr>
        <w:t xml:space="preserve">около </w:t>
      </w:r>
      <w:r w:rsidRPr="001A0BA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w:t>
      </w:r>
      <w:r w:rsidRPr="001A0BA5">
        <w:rPr>
          <w:rFonts w:ascii="Times New Roman" w:eastAsia="Times New Roman" w:hAnsi="Times New Roman" w:cs="Times New Roman"/>
          <w:bCs/>
          <w:color w:val="000000"/>
          <w:sz w:val="24"/>
          <w:szCs w:val="24"/>
        </w:rPr>
        <w:t xml:space="preserve">000 измерений МЭД, согласно результатам измерений радиационный фон находился в пределах 0,05-0,29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что соответствует многолетним среднегодовым естественным значениям.             </w:t>
      </w:r>
    </w:p>
    <w:p w:rsidR="001A0BA5" w:rsidRPr="001A0BA5" w:rsidRDefault="001A0BA5" w:rsidP="001A0BA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За отчетный период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w:t>
      </w:r>
      <w:r>
        <w:rPr>
          <w:rFonts w:ascii="Times New Roman" w:eastAsia="Times New Roman" w:hAnsi="Times New Roman" w:cs="Times New Roman"/>
          <w:bCs/>
          <w:color w:val="000000"/>
          <w:sz w:val="24"/>
          <w:szCs w:val="24"/>
        </w:rPr>
        <w:t xml:space="preserve"> и контроля РВ и РАО реализует </w:t>
      </w:r>
      <w:r w:rsidRPr="001A0BA5">
        <w:rPr>
          <w:rFonts w:ascii="Times New Roman" w:eastAsia="Times New Roman" w:hAnsi="Times New Roman" w:cs="Times New Roman"/>
          <w:bCs/>
          <w:color w:val="000000"/>
          <w:sz w:val="24"/>
          <w:szCs w:val="24"/>
        </w:rPr>
        <w:t xml:space="preserve">АО «Радиевый институт имени В.Г. </w:t>
      </w:r>
      <w:proofErr w:type="spellStart"/>
      <w:r w:rsidRPr="001A0BA5">
        <w:rPr>
          <w:rFonts w:ascii="Times New Roman" w:eastAsia="Times New Roman" w:hAnsi="Times New Roman" w:cs="Times New Roman"/>
          <w:bCs/>
          <w:color w:val="000000"/>
          <w:sz w:val="24"/>
          <w:szCs w:val="24"/>
        </w:rPr>
        <w:t>Хлопина</w:t>
      </w:r>
      <w:proofErr w:type="spellEnd"/>
      <w:r w:rsidRPr="001A0BA5">
        <w:rPr>
          <w:rFonts w:ascii="Times New Roman" w:eastAsia="Times New Roman" w:hAnsi="Times New Roman" w:cs="Times New Roman"/>
          <w:bCs/>
          <w:color w:val="000000"/>
          <w:sz w:val="24"/>
          <w:szCs w:val="24"/>
        </w:rPr>
        <w:t>» Государственной корпорации по атомной энергии «</w:t>
      </w:r>
      <w:proofErr w:type="spellStart"/>
      <w:r w:rsidRPr="001A0BA5">
        <w:rPr>
          <w:rFonts w:ascii="Times New Roman" w:eastAsia="Times New Roman" w:hAnsi="Times New Roman" w:cs="Times New Roman"/>
          <w:bCs/>
          <w:color w:val="000000"/>
          <w:sz w:val="24"/>
          <w:szCs w:val="24"/>
        </w:rPr>
        <w:t>Росатом</w:t>
      </w:r>
      <w:proofErr w:type="spellEnd"/>
      <w:r w:rsidRPr="001A0BA5">
        <w:rPr>
          <w:rFonts w:ascii="Times New Roman" w:eastAsia="Times New Roman" w:hAnsi="Times New Roman" w:cs="Times New Roman"/>
          <w:bCs/>
          <w:color w:val="000000"/>
          <w:sz w:val="24"/>
          <w:szCs w:val="24"/>
        </w:rPr>
        <w:t xml:space="preserve">». В отчетном периоде осуществлялся непрерывный мониторинг изменений состояния и перемещений </w:t>
      </w:r>
      <w:proofErr w:type="spellStart"/>
      <w:r w:rsidRPr="001A0BA5">
        <w:rPr>
          <w:rFonts w:ascii="Times New Roman" w:eastAsia="Times New Roman" w:hAnsi="Times New Roman" w:cs="Times New Roman"/>
          <w:bCs/>
          <w:color w:val="000000"/>
          <w:sz w:val="24"/>
          <w:szCs w:val="24"/>
        </w:rPr>
        <w:t>радионуклидных</w:t>
      </w:r>
      <w:proofErr w:type="spellEnd"/>
      <w:r w:rsidRPr="001A0BA5">
        <w:rPr>
          <w:rFonts w:ascii="Times New Roman" w:eastAsia="Times New Roman" w:hAnsi="Times New Roman" w:cs="Times New Roman"/>
          <w:bCs/>
          <w:color w:val="000000"/>
          <w:sz w:val="24"/>
          <w:szCs w:val="24"/>
        </w:rPr>
        <w:t xml:space="preserve">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мае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 указанный документ получил положительное заключение Управления </w:t>
      </w:r>
      <w:proofErr w:type="spellStart"/>
      <w:r w:rsidRPr="001A0BA5">
        <w:rPr>
          <w:rFonts w:ascii="Times New Roman" w:eastAsia="Times New Roman" w:hAnsi="Times New Roman" w:cs="Times New Roman"/>
          <w:bCs/>
          <w:color w:val="000000"/>
          <w:sz w:val="24"/>
          <w:szCs w:val="24"/>
        </w:rPr>
        <w:t>Роспотребнадзора</w:t>
      </w:r>
      <w:proofErr w:type="spellEnd"/>
      <w:r w:rsidRPr="001A0BA5">
        <w:rPr>
          <w:rFonts w:ascii="Times New Roman" w:eastAsia="Times New Roman" w:hAnsi="Times New Roman" w:cs="Times New Roman"/>
          <w:bCs/>
          <w:color w:val="000000"/>
          <w:sz w:val="24"/>
          <w:szCs w:val="24"/>
        </w:rPr>
        <w:t xml:space="preserve">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Основные выводы проведенной радиационно-гигиенической паспортизации: в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на территории Ленинградской области радиационная обстановка стабильная, радиационных аварий и происшествий, приведших к </w:t>
      </w:r>
      <w:proofErr w:type="spellStart"/>
      <w:r w:rsidRPr="001A0BA5">
        <w:rPr>
          <w:rFonts w:ascii="Times New Roman" w:eastAsia="Times New Roman" w:hAnsi="Times New Roman" w:cs="Times New Roman"/>
          <w:bCs/>
          <w:color w:val="000000"/>
          <w:sz w:val="24"/>
          <w:szCs w:val="24"/>
        </w:rPr>
        <w:t>переоблучению</w:t>
      </w:r>
      <w:proofErr w:type="spellEnd"/>
      <w:r w:rsidRPr="001A0BA5">
        <w:rPr>
          <w:rFonts w:ascii="Times New Roman" w:eastAsia="Times New Roman" w:hAnsi="Times New Roman" w:cs="Times New Roman"/>
          <w:bCs/>
          <w:color w:val="000000"/>
          <w:sz w:val="24"/>
          <w:szCs w:val="24"/>
        </w:rPr>
        <w:t xml:space="preserve">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92,46 %. На втором месте - медицинское облучение в ходе проведения диагностических рентгенологических процедур - 7,13 %.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0,27 %, а на население – 0,01 %.</w:t>
      </w:r>
      <w:r w:rsidR="00CC2917">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 xml:space="preserve">Состояние ядерной и радиационной безопасности Ленинградской АЭС и других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 </w:t>
      </w:r>
      <w:r w:rsidRPr="001A0BA5">
        <w:rPr>
          <w:rFonts w:ascii="Times New Roman" w:eastAsia="Times New Roman" w:hAnsi="Times New Roman" w:cs="Times New Roman"/>
          <w:bCs/>
          <w:color w:val="000000"/>
          <w:sz w:val="24"/>
          <w:szCs w:val="24"/>
        </w:rPr>
        <w:tab/>
      </w:r>
    </w:p>
    <w:p w:rsidR="00CC2917" w:rsidRDefault="00CC2917" w:rsidP="001A0BA5">
      <w:pPr>
        <w:spacing w:after="0" w:line="240" w:lineRule="auto"/>
        <w:ind w:firstLine="743"/>
        <w:jc w:val="both"/>
        <w:rPr>
          <w:rFonts w:ascii="Times New Roman" w:eastAsia="Times New Roman" w:hAnsi="Times New Roman" w:cs="Times New Roman"/>
          <w:bCs/>
          <w:color w:val="000000"/>
          <w:sz w:val="24"/>
          <w:szCs w:val="24"/>
        </w:rPr>
      </w:pPr>
      <w:r w:rsidRPr="00CC2917">
        <w:rPr>
          <w:rFonts w:ascii="Times New Roman" w:eastAsia="Times New Roman" w:hAnsi="Times New Roman" w:cs="Times New Roman"/>
          <w:bCs/>
          <w:color w:val="000000"/>
          <w:sz w:val="24"/>
          <w:szCs w:val="24"/>
        </w:rPr>
        <w:lastRenderedPageBreak/>
        <w:t xml:space="preserve">В 2015 году уровень средней годовой эффективной дозы  персонала группы А составил  1,87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менее установленного согласно Нормам радиационной безопасности НРБ-99/2009 предела дозы более чем в 10 раз). Средняя индивидуальная доза населения, проживающего в зоне наблюдения Ленинградской АЭС и ФГУП «НИТИ им. А.П. Александрова», составляет 0,004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ниже установленного  согласно НРБ-99/2009 предела дозы более чем в 100 раз).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Радиационная обстановка и состояние окружающей среды в районе побережья </w:t>
      </w:r>
      <w:proofErr w:type="spellStart"/>
      <w:r w:rsidRPr="001A0BA5">
        <w:rPr>
          <w:rFonts w:ascii="Times New Roman" w:eastAsia="Times New Roman" w:hAnsi="Times New Roman" w:cs="Times New Roman"/>
          <w:bCs/>
          <w:color w:val="000000"/>
          <w:sz w:val="24"/>
          <w:szCs w:val="24"/>
        </w:rPr>
        <w:t>Копорской</w:t>
      </w:r>
      <w:proofErr w:type="spellEnd"/>
      <w:r w:rsidRPr="001A0BA5">
        <w:rPr>
          <w:rFonts w:ascii="Times New Roman" w:eastAsia="Times New Roman" w:hAnsi="Times New Roman" w:cs="Times New Roman"/>
          <w:bCs/>
          <w:color w:val="000000"/>
          <w:sz w:val="24"/>
          <w:szCs w:val="24"/>
        </w:rPr>
        <w:t xml:space="preserve"> губы Финского залива - расположения Ленинградской АЭС, Ленинградского отделения филиала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НИТИ им. </w:t>
      </w:r>
      <w:proofErr w:type="spellStart"/>
      <w:r w:rsidRPr="001A0BA5">
        <w:rPr>
          <w:rFonts w:ascii="Times New Roman" w:eastAsia="Times New Roman" w:hAnsi="Times New Roman" w:cs="Times New Roman"/>
          <w:bCs/>
          <w:color w:val="000000"/>
          <w:sz w:val="24"/>
          <w:szCs w:val="24"/>
        </w:rPr>
        <w:t>А.П.Александрова</w:t>
      </w:r>
      <w:proofErr w:type="spellEnd"/>
      <w:r w:rsidRPr="001A0BA5">
        <w:rPr>
          <w:rFonts w:ascii="Times New Roman" w:eastAsia="Times New Roman" w:hAnsi="Times New Roman" w:cs="Times New Roman"/>
          <w:bCs/>
          <w:color w:val="000000"/>
          <w:sz w:val="24"/>
          <w:szCs w:val="24"/>
        </w:rPr>
        <w:t xml:space="preserve">.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w:t>
      </w:r>
      <w:r>
        <w:rPr>
          <w:rFonts w:ascii="Times New Roman" w:eastAsia="Times New Roman" w:hAnsi="Times New Roman" w:cs="Times New Roman"/>
          <w:bCs/>
          <w:color w:val="000000"/>
          <w:sz w:val="24"/>
          <w:szCs w:val="24"/>
        </w:rPr>
        <w:t>четырьмя</w:t>
      </w:r>
      <w:r w:rsidRPr="001A0BA5">
        <w:rPr>
          <w:rFonts w:ascii="Times New Roman" w:eastAsia="Times New Roman" w:hAnsi="Times New Roman" w:cs="Times New Roman"/>
          <w:bCs/>
          <w:color w:val="000000"/>
          <w:sz w:val="24"/>
          <w:szCs w:val="24"/>
        </w:rPr>
        <w:t xml:space="preserve"> реакторами РБМК-1000, НИТИ </w:t>
      </w:r>
      <w:proofErr w:type="spellStart"/>
      <w:r w:rsidRPr="001A0BA5">
        <w:rPr>
          <w:rFonts w:ascii="Times New Roman" w:eastAsia="Times New Roman" w:hAnsi="Times New Roman" w:cs="Times New Roman"/>
          <w:bCs/>
          <w:color w:val="000000"/>
          <w:sz w:val="24"/>
          <w:szCs w:val="24"/>
        </w:rPr>
        <w:t>им.А.П.Александрова</w:t>
      </w:r>
      <w:proofErr w:type="spellEnd"/>
      <w:r w:rsidRPr="001A0BA5">
        <w:rPr>
          <w:rFonts w:ascii="Times New Roman" w:eastAsia="Times New Roman" w:hAnsi="Times New Roman" w:cs="Times New Roman"/>
          <w:bCs/>
          <w:color w:val="000000"/>
          <w:sz w:val="24"/>
          <w:szCs w:val="24"/>
        </w:rPr>
        <w:t>, Ленинградского отделения филиала "Северо-Западный территориальный округ"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Радиационный контроль объектов окружающей среды в зоне наблюдения перечисленных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w:t>
      </w:r>
      <w:proofErr w:type="spellStart"/>
      <w:r w:rsidRPr="001A0BA5">
        <w:rPr>
          <w:rFonts w:ascii="Times New Roman" w:eastAsia="Times New Roman" w:hAnsi="Times New Roman" w:cs="Times New Roman"/>
          <w:bCs/>
          <w:color w:val="000000"/>
          <w:sz w:val="24"/>
          <w:szCs w:val="24"/>
        </w:rPr>
        <w:t>газоаэрозольных</w:t>
      </w:r>
      <w:proofErr w:type="spellEnd"/>
      <w:r w:rsidRPr="001A0BA5">
        <w:rPr>
          <w:rFonts w:ascii="Times New Roman" w:eastAsia="Times New Roman" w:hAnsi="Times New Roman" w:cs="Times New Roman"/>
          <w:bCs/>
          <w:color w:val="000000"/>
          <w:sz w:val="24"/>
          <w:szCs w:val="24"/>
        </w:rPr>
        <w:t xml:space="preserve">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в городе Сосновый Бор вносит Ленинградская АЭС. </w:t>
      </w:r>
    </w:p>
    <w:p w:rsidR="00CC2917"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w:t>
      </w:r>
      <w:proofErr w:type="spellStart"/>
      <w:r w:rsidRPr="001A0BA5">
        <w:rPr>
          <w:rFonts w:ascii="Times New Roman" w:eastAsia="Times New Roman" w:hAnsi="Times New Roman" w:cs="Times New Roman"/>
          <w:bCs/>
          <w:color w:val="000000"/>
          <w:sz w:val="24"/>
          <w:szCs w:val="24"/>
        </w:rPr>
        <w:t>Кингисеппского</w:t>
      </w:r>
      <w:proofErr w:type="spellEnd"/>
      <w:r w:rsidRPr="001A0BA5">
        <w:rPr>
          <w:rFonts w:ascii="Times New Roman" w:eastAsia="Times New Roman" w:hAnsi="Times New Roman" w:cs="Times New Roman"/>
          <w:bCs/>
          <w:color w:val="000000"/>
          <w:sz w:val="24"/>
          <w:szCs w:val="24"/>
        </w:rPr>
        <w:t xml:space="preserve"> и </w:t>
      </w:r>
      <w:proofErr w:type="spellStart"/>
      <w:r w:rsidRPr="001A0BA5">
        <w:rPr>
          <w:rFonts w:ascii="Times New Roman" w:eastAsia="Times New Roman" w:hAnsi="Times New Roman" w:cs="Times New Roman"/>
          <w:bCs/>
          <w:color w:val="000000"/>
          <w:sz w:val="24"/>
          <w:szCs w:val="24"/>
        </w:rPr>
        <w:t>Волосовского</w:t>
      </w:r>
      <w:proofErr w:type="spellEnd"/>
      <w:r w:rsidRPr="001A0BA5">
        <w:rPr>
          <w:rFonts w:ascii="Times New Roman" w:eastAsia="Times New Roman" w:hAnsi="Times New Roman" w:cs="Times New Roman"/>
          <w:bCs/>
          <w:color w:val="000000"/>
          <w:sz w:val="24"/>
          <w:szCs w:val="24"/>
        </w:rPr>
        <w:t xml:space="preserve"> - общей площадью 680,3 км</w:t>
      </w:r>
      <w:r w:rsidRPr="001A0BA5">
        <w:rPr>
          <w:rFonts w:ascii="Times New Roman" w:eastAsia="Times New Roman" w:hAnsi="Times New Roman" w:cs="Times New Roman"/>
          <w:bCs/>
          <w:color w:val="000000"/>
          <w:sz w:val="24"/>
          <w:szCs w:val="24"/>
          <w:vertAlign w:val="superscript"/>
        </w:rPr>
        <w:t>2</w:t>
      </w:r>
      <w:r w:rsidRPr="001A0BA5">
        <w:rPr>
          <w:rFonts w:ascii="Times New Roman" w:eastAsia="Times New Roman" w:hAnsi="Times New Roman" w:cs="Times New Roman"/>
          <w:bCs/>
          <w:color w:val="000000"/>
          <w:sz w:val="24"/>
          <w:szCs w:val="24"/>
        </w:rPr>
        <w:t>. В 201</w:t>
      </w:r>
      <w:r w:rsidR="00CC2917">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00CC2917" w:rsidRPr="00CC2917">
        <w:rPr>
          <w:rFonts w:ascii="Times New Roman" w:eastAsia="Times New Roman" w:hAnsi="Times New Roman" w:cs="Times New Roman"/>
          <w:bCs/>
          <w:sz w:val="28"/>
          <w:szCs w:val="28"/>
        </w:rPr>
        <w:t xml:space="preserve"> </w:t>
      </w:r>
      <w:r w:rsidR="00CC2917" w:rsidRPr="00CC2917">
        <w:rPr>
          <w:rFonts w:ascii="Times New Roman" w:eastAsia="Times New Roman" w:hAnsi="Times New Roman" w:cs="Times New Roman"/>
          <w:bCs/>
          <w:color w:val="000000"/>
          <w:sz w:val="24"/>
          <w:szCs w:val="24"/>
        </w:rPr>
        <w:t xml:space="preserve">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организована межведомственная рабочая группа под председательством заместителя Председателя Правительства Ленинградской области по социальным вопросам. В состав группы включены представители Главного управления МЧС России по Ленинградской области, Управления </w:t>
      </w:r>
      <w:proofErr w:type="spellStart"/>
      <w:r w:rsidR="00CC2917" w:rsidRPr="00CC2917">
        <w:rPr>
          <w:rFonts w:ascii="Times New Roman" w:eastAsia="Times New Roman" w:hAnsi="Times New Roman" w:cs="Times New Roman"/>
          <w:bCs/>
          <w:color w:val="000000"/>
          <w:sz w:val="24"/>
          <w:szCs w:val="24"/>
        </w:rPr>
        <w:t>Роспотребнадзора</w:t>
      </w:r>
      <w:proofErr w:type="spellEnd"/>
      <w:r w:rsidR="00CC2917" w:rsidRPr="00CC2917">
        <w:rPr>
          <w:rFonts w:ascii="Times New Roman" w:eastAsia="Times New Roman" w:hAnsi="Times New Roman" w:cs="Times New Roman"/>
          <w:bCs/>
          <w:color w:val="000000"/>
          <w:sz w:val="24"/>
          <w:szCs w:val="24"/>
        </w:rPr>
        <w:t xml:space="preserve"> по Ленинградской области, ФБУЗ «</w:t>
      </w:r>
      <w:proofErr w:type="spellStart"/>
      <w:r w:rsidR="00CC2917" w:rsidRPr="00CC2917">
        <w:rPr>
          <w:rFonts w:ascii="Times New Roman" w:eastAsia="Times New Roman" w:hAnsi="Times New Roman" w:cs="Times New Roman"/>
          <w:bCs/>
          <w:color w:val="000000"/>
          <w:sz w:val="24"/>
          <w:szCs w:val="24"/>
        </w:rPr>
        <w:t>ЦГиЭ</w:t>
      </w:r>
      <w:proofErr w:type="spellEnd"/>
      <w:r w:rsidR="00CC2917" w:rsidRPr="00CC2917">
        <w:rPr>
          <w:rFonts w:ascii="Times New Roman" w:eastAsia="Times New Roman" w:hAnsi="Times New Roman" w:cs="Times New Roman"/>
          <w:bCs/>
          <w:color w:val="000000"/>
          <w:sz w:val="24"/>
          <w:szCs w:val="24"/>
        </w:rPr>
        <w:t xml:space="preserve"> в ЛО», ФБУН НИИРГ, </w:t>
      </w:r>
      <w:proofErr w:type="spellStart"/>
      <w:r w:rsidR="00CC2917" w:rsidRPr="00CC2917">
        <w:rPr>
          <w:rFonts w:ascii="Times New Roman" w:eastAsia="Times New Roman" w:hAnsi="Times New Roman" w:cs="Times New Roman"/>
          <w:bCs/>
          <w:color w:val="000000"/>
          <w:sz w:val="24"/>
          <w:szCs w:val="24"/>
        </w:rPr>
        <w:t>Петростата</w:t>
      </w:r>
      <w:proofErr w:type="spellEnd"/>
      <w:r w:rsidR="00CC2917" w:rsidRPr="00CC2917">
        <w:rPr>
          <w:rFonts w:ascii="Times New Roman" w:eastAsia="Times New Roman" w:hAnsi="Times New Roman" w:cs="Times New Roman"/>
          <w:bCs/>
          <w:color w:val="000000"/>
          <w:sz w:val="24"/>
          <w:szCs w:val="24"/>
        </w:rPr>
        <w:t xml:space="preserve">, органов исполнительной власти Ленинградской области (Комитета по здравоохранению, Комитета общего и профессионального образования, Комитета по природным ресурсам, Комитета по жилищно-коммунальному хозяйству и транспорту, Комитета по социальной защите населения), администраций муниципальных образований </w:t>
      </w:r>
      <w:proofErr w:type="spellStart"/>
      <w:r w:rsidR="00CC2917" w:rsidRPr="00CC2917">
        <w:rPr>
          <w:rFonts w:ascii="Times New Roman" w:eastAsia="Times New Roman" w:hAnsi="Times New Roman" w:cs="Times New Roman"/>
          <w:bCs/>
          <w:color w:val="000000"/>
          <w:sz w:val="24"/>
          <w:szCs w:val="24"/>
        </w:rPr>
        <w:t>Кингисеппского</w:t>
      </w:r>
      <w:proofErr w:type="spellEnd"/>
      <w:r w:rsidR="00CC2917" w:rsidRPr="00CC2917">
        <w:rPr>
          <w:rFonts w:ascii="Times New Roman" w:eastAsia="Times New Roman" w:hAnsi="Times New Roman" w:cs="Times New Roman"/>
          <w:bCs/>
          <w:color w:val="000000"/>
          <w:sz w:val="24"/>
          <w:szCs w:val="24"/>
        </w:rPr>
        <w:t xml:space="preserve"> и </w:t>
      </w:r>
      <w:proofErr w:type="spellStart"/>
      <w:r w:rsidR="00CC2917" w:rsidRPr="00CC2917">
        <w:rPr>
          <w:rFonts w:ascii="Times New Roman" w:eastAsia="Times New Roman" w:hAnsi="Times New Roman" w:cs="Times New Roman"/>
          <w:bCs/>
          <w:color w:val="000000"/>
          <w:sz w:val="24"/>
          <w:szCs w:val="24"/>
        </w:rPr>
        <w:t>Волосовского</w:t>
      </w:r>
      <w:proofErr w:type="spellEnd"/>
      <w:r w:rsidR="00CC2917" w:rsidRPr="00CC2917">
        <w:rPr>
          <w:rFonts w:ascii="Times New Roman" w:eastAsia="Times New Roman" w:hAnsi="Times New Roman" w:cs="Times New Roman"/>
          <w:bCs/>
          <w:color w:val="000000"/>
          <w:sz w:val="24"/>
          <w:szCs w:val="24"/>
        </w:rPr>
        <w:t xml:space="preserve"> районов. В задачи рабочей группы входит комплексное многофакторное обследование </w:t>
      </w:r>
      <w:r w:rsidR="00CC2917" w:rsidRPr="00CC2917">
        <w:rPr>
          <w:rFonts w:ascii="Times New Roman" w:eastAsia="Times New Roman" w:hAnsi="Times New Roman" w:cs="Times New Roman"/>
          <w:bCs/>
          <w:color w:val="000000"/>
          <w:sz w:val="24"/>
          <w:szCs w:val="24"/>
        </w:rPr>
        <w:lastRenderedPageBreak/>
        <w:t>каждого из населенных пунктов Чернобыльского следа</w:t>
      </w:r>
      <w:r w:rsidR="00CC2917">
        <w:rPr>
          <w:rFonts w:ascii="Times New Roman" w:eastAsia="Times New Roman" w:hAnsi="Times New Roman" w:cs="Times New Roman"/>
          <w:bCs/>
          <w:color w:val="000000"/>
          <w:sz w:val="24"/>
          <w:szCs w:val="24"/>
        </w:rPr>
        <w:t>, п</w:t>
      </w:r>
      <w:r w:rsidR="00CC2917" w:rsidRPr="00CC2917">
        <w:rPr>
          <w:rFonts w:ascii="Times New Roman" w:eastAsia="Times New Roman" w:hAnsi="Times New Roman" w:cs="Times New Roman"/>
          <w:bCs/>
          <w:color w:val="000000"/>
          <w:sz w:val="24"/>
          <w:szCs w:val="24"/>
        </w:rPr>
        <w:t xml:space="preserve">о результатам комплексной оценки каждого из населенных пунктов Чернобыльского следа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Постановлением  Правительства Российской Федерации от 08.10.2015 № 1074 утвержден Перечень населенных пунктов, находящихся в границах зон радиоактивного загрязнения вследствие катастрофы на Чернобыльской АЭС, согласно указанному документу все 29 населенных пунктов Ленинградской области по-прежнему относятся к зоне проживания с льготным социально-экономическим статусом.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В </w:t>
      </w:r>
      <w:r w:rsidR="00CC2917">
        <w:rPr>
          <w:rFonts w:ascii="Times New Roman" w:eastAsia="Times New Roman" w:hAnsi="Times New Roman" w:cs="Times New Roman"/>
          <w:bCs/>
          <w:color w:val="000000"/>
          <w:sz w:val="24"/>
          <w:szCs w:val="24"/>
        </w:rPr>
        <w:t xml:space="preserve">отчетном периоде </w:t>
      </w:r>
      <w:r w:rsidRPr="001A0BA5">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r w:rsidRPr="001A0BA5">
        <w:rPr>
          <w:rFonts w:ascii="Times New Roman" w:eastAsia="Times New Roman" w:hAnsi="Times New Roman" w:cs="Times New Roman"/>
          <w:b/>
          <w:bCs/>
          <w:color w:val="000000"/>
          <w:sz w:val="24"/>
          <w:szCs w:val="24"/>
          <w:lang w:val="en-US"/>
        </w:rPr>
        <w:t>IV</w:t>
      </w:r>
      <w:r w:rsidRPr="001A0BA5">
        <w:rPr>
          <w:rFonts w:ascii="Times New Roman" w:eastAsia="Times New Roman" w:hAnsi="Times New Roman" w:cs="Times New Roman"/>
          <w:b/>
          <w:bCs/>
          <w:color w:val="000000"/>
          <w:sz w:val="24"/>
          <w:szCs w:val="24"/>
        </w:rPr>
        <w:t>. Информация об исполнении органами местного самоуправления полномочий в сфере обращения с отходами за первый квартал 201</w:t>
      </w:r>
      <w:r>
        <w:rPr>
          <w:rFonts w:ascii="Times New Roman" w:eastAsia="Times New Roman" w:hAnsi="Times New Roman" w:cs="Times New Roman"/>
          <w:b/>
          <w:bCs/>
          <w:color w:val="000000"/>
          <w:sz w:val="24"/>
          <w:szCs w:val="24"/>
        </w:rPr>
        <w:t>6</w:t>
      </w:r>
      <w:r w:rsidRPr="001A0BA5">
        <w:rPr>
          <w:rFonts w:ascii="Times New Roman" w:eastAsia="Times New Roman" w:hAnsi="Times New Roman" w:cs="Times New Roman"/>
          <w:b/>
          <w:bCs/>
          <w:color w:val="000000"/>
          <w:sz w:val="24"/>
          <w:szCs w:val="24"/>
        </w:rPr>
        <w:t xml:space="preserve">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Итоги мониторинга обращения с твердыми бытовыми отходами населения (далее – ТБО) в муниципальных образованиях Ленинградской области в 1 квартале 2016 года следующие.</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1. Средние нормы образования твердых бытовых отходов населения составили для благоустроенного жилого фонда - 1,6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1,49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для неблагоустроенного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первом квартале 2015 года нормативы образования ТБО пересмотрены в сторону увеличения органами местного самоуправления нескольких поселений.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2. Средний тариф на утилизацию ТБО для населения благоустроенного жилого фонда составил 2,86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xml:space="preserve"> (в сопоставимый период 2015 года – 2,70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для неблагоустроенного жилого фонда - 2,85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xml:space="preserve"> (в 1 кв. 2015 года  – 2,73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Установленные тарифы платежей по сравнению с сопоставимым периодом выросли на 7 %. В целом по области тарифы для населения обеспечивали покрытие расходов на утилизацию ТБО.</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3. Общий объем образования ТБО в Ленинградской области за 1</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квартал</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 xml:space="preserve">2016 года составил 689,63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(в первом квартале 2015 года – 726,57</w:t>
      </w:r>
      <w:r w:rsidRPr="00227B19">
        <w:rPr>
          <w:rFonts w:ascii="Times New Roman" w:eastAsia="Times New Roman" w:hAnsi="Times New Roman" w:cs="Times New Roman"/>
          <w:b/>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Превышение фактического объема образования отходов населения над нормативным составило 33,06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что меньше, чем в первом квартале 2015 года (64,9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По сравнению с сопоставимым периодом 2015 года объемы образования ТБО уменьшились на 5,3 %. В 1 квартале 2016 года впервые за период наблюдений отмечено значимое снижение образования ТКО в целом по области.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Как и в предыдущие отчетные периоды, валовые показатели образования муниципальных ТБО области определяют три муниципальных района - Всеволожский, Выборгский, Гатчинский (почти 50 % от всего объема образующихся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4. Ситуация с размещением твердых бытовых отходов в первом квартале 2016 года не изменилась. Для размещения твердых бытовых отходов населения используются 15 лицензированных объектов размещения твердых бытовых и отдельных видов </w:t>
      </w:r>
      <w:r w:rsidRPr="00227B19">
        <w:rPr>
          <w:rFonts w:ascii="Times New Roman" w:eastAsia="Times New Roman" w:hAnsi="Times New Roman" w:cs="Times New Roman"/>
          <w:bCs/>
          <w:color w:val="000000"/>
          <w:sz w:val="24"/>
          <w:szCs w:val="24"/>
        </w:rPr>
        <w:lastRenderedPageBreak/>
        <w:t xml:space="preserve">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(два объекта),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Всеволожском (два объекта), Выборгском, Гатчинском,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Киришском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Лужском</w:t>
      </w:r>
      <w:proofErr w:type="spellEnd"/>
      <w:r w:rsidRPr="00227B19">
        <w:rPr>
          <w:rFonts w:ascii="Times New Roman" w:eastAsia="Times New Roman" w:hAnsi="Times New Roman" w:cs="Times New Roman"/>
          <w:bCs/>
          <w:color w:val="000000"/>
          <w:sz w:val="24"/>
          <w:szCs w:val="24"/>
        </w:rPr>
        <w:t xml:space="preserve">, Приозерском, </w:t>
      </w:r>
      <w:proofErr w:type="spellStart"/>
      <w:r w:rsidRPr="00227B19">
        <w:rPr>
          <w:rFonts w:ascii="Times New Roman" w:eastAsia="Times New Roman" w:hAnsi="Times New Roman" w:cs="Times New Roman"/>
          <w:bCs/>
          <w:color w:val="000000"/>
          <w:sz w:val="24"/>
          <w:szCs w:val="24"/>
        </w:rPr>
        <w:t>Сланцевском</w:t>
      </w:r>
      <w:proofErr w:type="spellEnd"/>
      <w:r w:rsidRPr="00227B19">
        <w:rPr>
          <w:rFonts w:ascii="Times New Roman" w:eastAsia="Times New Roman" w:hAnsi="Times New Roman" w:cs="Times New Roman"/>
          <w:bCs/>
          <w:color w:val="000000"/>
          <w:sz w:val="24"/>
          <w:szCs w:val="24"/>
        </w:rPr>
        <w:t xml:space="preserve">, Тихвинском, </w:t>
      </w:r>
      <w:proofErr w:type="spellStart"/>
      <w:r w:rsidRPr="00227B19">
        <w:rPr>
          <w:rFonts w:ascii="Times New Roman" w:eastAsia="Times New Roman" w:hAnsi="Times New Roman" w:cs="Times New Roman"/>
          <w:bCs/>
          <w:color w:val="000000"/>
          <w:sz w:val="24"/>
          <w:szCs w:val="24"/>
        </w:rPr>
        <w:t>Тосненском</w:t>
      </w:r>
      <w:proofErr w:type="spellEnd"/>
      <w:r w:rsidRPr="00227B19">
        <w:rPr>
          <w:rFonts w:ascii="Times New Roman" w:eastAsia="Times New Roman" w:hAnsi="Times New Roman" w:cs="Times New Roman"/>
          <w:bCs/>
          <w:color w:val="000000"/>
          <w:sz w:val="24"/>
          <w:szCs w:val="24"/>
        </w:rPr>
        <w:t xml:space="preserve"> районах.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Фактически не обеспеченными оборудованными лицензированными объектами размещения отходов остались Кировский, </w:t>
      </w:r>
      <w:proofErr w:type="spellStart"/>
      <w:r w:rsidRPr="00227B19">
        <w:rPr>
          <w:rFonts w:ascii="Times New Roman" w:eastAsia="Times New Roman" w:hAnsi="Times New Roman" w:cs="Times New Roman"/>
          <w:bCs/>
          <w:color w:val="000000"/>
          <w:sz w:val="24"/>
          <w:szCs w:val="24"/>
        </w:rPr>
        <w:t>Лодейнопольский</w:t>
      </w:r>
      <w:proofErr w:type="spellEnd"/>
      <w:r w:rsidRPr="00227B19">
        <w:rPr>
          <w:rFonts w:ascii="Times New Roman" w:eastAsia="Times New Roman" w:hAnsi="Times New Roman" w:cs="Times New Roman"/>
          <w:bCs/>
          <w:color w:val="000000"/>
          <w:sz w:val="24"/>
          <w:szCs w:val="24"/>
        </w:rPr>
        <w:t xml:space="preserve">,  Ломоносовский, </w:t>
      </w:r>
      <w:proofErr w:type="spellStart"/>
      <w:r w:rsidRPr="00227B19">
        <w:rPr>
          <w:rFonts w:ascii="Times New Roman" w:eastAsia="Times New Roman" w:hAnsi="Times New Roman" w:cs="Times New Roman"/>
          <w:bCs/>
          <w:color w:val="000000"/>
          <w:sz w:val="24"/>
          <w:szCs w:val="24"/>
        </w:rPr>
        <w:t>Подпорожский</w:t>
      </w:r>
      <w:proofErr w:type="spellEnd"/>
      <w:r w:rsidRPr="00227B19">
        <w:rPr>
          <w:rFonts w:ascii="Times New Roman" w:eastAsia="Times New Roman" w:hAnsi="Times New Roman" w:cs="Times New Roman"/>
          <w:bCs/>
          <w:color w:val="000000"/>
          <w:sz w:val="24"/>
          <w:szCs w:val="24"/>
        </w:rPr>
        <w:t xml:space="preserve"> районы и </w:t>
      </w:r>
      <w:proofErr w:type="spellStart"/>
      <w:r w:rsidRPr="00227B19">
        <w:rPr>
          <w:rFonts w:ascii="Times New Roman" w:eastAsia="Times New Roman" w:hAnsi="Times New Roman" w:cs="Times New Roman"/>
          <w:bCs/>
          <w:color w:val="000000"/>
          <w:sz w:val="24"/>
          <w:szCs w:val="24"/>
        </w:rPr>
        <w:t>Сосновоборский</w:t>
      </w:r>
      <w:proofErr w:type="spellEnd"/>
      <w:r w:rsidRPr="00227B19">
        <w:rPr>
          <w:rFonts w:ascii="Times New Roman" w:eastAsia="Times New Roman" w:hAnsi="Times New Roman" w:cs="Times New Roman"/>
          <w:bCs/>
          <w:color w:val="000000"/>
          <w:sz w:val="24"/>
          <w:szCs w:val="24"/>
        </w:rPr>
        <w:t xml:space="preserve"> городской округ.</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Отходы Ломоносовского района и </w:t>
      </w:r>
      <w:proofErr w:type="spellStart"/>
      <w:r w:rsidRPr="00227B19">
        <w:rPr>
          <w:rFonts w:ascii="Times New Roman" w:eastAsia="Times New Roman" w:hAnsi="Times New Roman" w:cs="Times New Roman"/>
          <w:bCs/>
          <w:color w:val="000000"/>
          <w:sz w:val="24"/>
          <w:szCs w:val="24"/>
        </w:rPr>
        <w:t>Сосновоборского</w:t>
      </w:r>
      <w:proofErr w:type="spellEnd"/>
      <w:r w:rsidRPr="00227B19">
        <w:rPr>
          <w:rFonts w:ascii="Times New Roman" w:eastAsia="Times New Roman" w:hAnsi="Times New Roman" w:cs="Times New Roman"/>
          <w:bCs/>
          <w:color w:val="000000"/>
          <w:sz w:val="24"/>
          <w:szCs w:val="24"/>
        </w:rPr>
        <w:t xml:space="preserve"> городского округа размещали на лицензированных объектах в Гатчинском,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и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районах, а также Санкт-Петербургском ГУП «Завод МПБО-2».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Для размещения отходов в Кировском районе использовалась временная площадка на 5 км </w:t>
      </w:r>
      <w:proofErr w:type="spellStart"/>
      <w:r w:rsidRPr="00227B19">
        <w:rPr>
          <w:rFonts w:ascii="Times New Roman" w:eastAsia="Times New Roman" w:hAnsi="Times New Roman" w:cs="Times New Roman"/>
          <w:bCs/>
          <w:color w:val="000000"/>
          <w:sz w:val="24"/>
          <w:szCs w:val="24"/>
        </w:rPr>
        <w:t>Мгинского</w:t>
      </w:r>
      <w:proofErr w:type="spellEnd"/>
      <w:r w:rsidRPr="00227B19">
        <w:rPr>
          <w:rFonts w:ascii="Times New Roman" w:eastAsia="Times New Roman" w:hAnsi="Times New Roman" w:cs="Times New Roman"/>
          <w:bCs/>
          <w:color w:val="000000"/>
          <w:sz w:val="24"/>
          <w:szCs w:val="24"/>
        </w:rPr>
        <w:t xml:space="preserve"> шоссе.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обладавшем лицензией до декабря 2013 года, новая лицензия до настоящего времени не получена. В </w:t>
      </w:r>
      <w:proofErr w:type="spellStart"/>
      <w:r w:rsidRPr="00227B19">
        <w:rPr>
          <w:rFonts w:ascii="Times New Roman" w:eastAsia="Times New Roman" w:hAnsi="Times New Roman" w:cs="Times New Roman"/>
          <w:bCs/>
          <w:color w:val="000000"/>
          <w:sz w:val="24"/>
          <w:szCs w:val="24"/>
        </w:rPr>
        <w:t>Подпорожском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ЗАО «</w:t>
      </w:r>
      <w:proofErr w:type="spellStart"/>
      <w:r w:rsidRPr="00227B19">
        <w:rPr>
          <w:rFonts w:ascii="Times New Roman" w:eastAsia="Times New Roman" w:hAnsi="Times New Roman" w:cs="Times New Roman"/>
          <w:bCs/>
          <w:color w:val="000000"/>
          <w:sz w:val="24"/>
          <w:szCs w:val="24"/>
        </w:rPr>
        <w:t>Важинский</w:t>
      </w:r>
      <w:proofErr w:type="spellEnd"/>
      <w:r w:rsidRPr="00227B19">
        <w:rPr>
          <w:rFonts w:ascii="Times New Roman" w:eastAsia="Times New Roman" w:hAnsi="Times New Roman" w:cs="Times New Roman"/>
          <w:bCs/>
          <w:color w:val="000000"/>
          <w:sz w:val="24"/>
          <w:szCs w:val="24"/>
        </w:rPr>
        <w:t xml:space="preserve"> гравийно-щебеночный завод», предназначенном для рекультивации.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Всего на не имеющих разрешительной документации объектах в первом квартале 2016 года размещено порядка 144,9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муниципальных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5. В разрезе Ленинградской области суммарные затраты на утилизацию муниципальных твердых бытовых отходов обеспечены платежами населения,  бюджет утилизации муниципальных ТБО незначительно </w:t>
      </w:r>
      <w:proofErr w:type="spellStart"/>
      <w:r w:rsidRPr="00227B19">
        <w:rPr>
          <w:rFonts w:ascii="Times New Roman" w:eastAsia="Times New Roman" w:hAnsi="Times New Roman" w:cs="Times New Roman"/>
          <w:bCs/>
          <w:color w:val="000000"/>
          <w:sz w:val="24"/>
          <w:szCs w:val="24"/>
        </w:rPr>
        <w:t>профицитный</w:t>
      </w:r>
      <w:proofErr w:type="spellEnd"/>
      <w:r w:rsidRPr="00227B19">
        <w:rPr>
          <w:rFonts w:ascii="Times New Roman" w:eastAsia="Times New Roman" w:hAnsi="Times New Roman" w:cs="Times New Roman"/>
          <w:bCs/>
          <w:color w:val="000000"/>
          <w:sz w:val="24"/>
          <w:szCs w:val="24"/>
        </w:rPr>
        <w:t>.</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Общие платежи в сфере оборота муниципальных ТБО составили 300,73 млн. руб. (в первом квартале 2015 года – 280,0 </w:t>
      </w:r>
      <w:proofErr w:type="spellStart"/>
      <w:r w:rsidRPr="00227B19">
        <w:rPr>
          <w:rFonts w:ascii="Times New Roman" w:eastAsia="Times New Roman" w:hAnsi="Times New Roman" w:cs="Times New Roman"/>
          <w:bCs/>
          <w:color w:val="000000"/>
          <w:sz w:val="24"/>
          <w:szCs w:val="24"/>
        </w:rPr>
        <w:t>млн.руб</w:t>
      </w:r>
      <w:proofErr w:type="spellEnd"/>
      <w:r w:rsidRPr="00227B19">
        <w:rPr>
          <w:rFonts w:ascii="Times New Roman" w:eastAsia="Times New Roman" w:hAnsi="Times New Roman" w:cs="Times New Roman"/>
          <w:bCs/>
          <w:color w:val="000000"/>
          <w:sz w:val="24"/>
          <w:szCs w:val="24"/>
        </w:rPr>
        <w:t>.). Сумма платежей выросла по сравнению с сопоставимым периодом прошлого года на  20,7 млн. руб. или 9,3%, что соответствует уровню инфляции.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spellStart"/>
      <w:r w:rsidRPr="00227B19">
        <w:rPr>
          <w:rFonts w:ascii="Times New Roman" w:eastAsia="Times New Roman" w:hAnsi="Times New Roman" w:cs="Times New Roman"/>
          <w:bCs/>
          <w:color w:val="000000"/>
          <w:sz w:val="24"/>
          <w:szCs w:val="24"/>
        </w:rPr>
        <w:t>Общеобластной</w:t>
      </w:r>
      <w:proofErr w:type="spellEnd"/>
      <w:r w:rsidRPr="00227B19">
        <w:rPr>
          <w:rFonts w:ascii="Times New Roman" w:eastAsia="Times New Roman" w:hAnsi="Times New Roman" w:cs="Times New Roman"/>
          <w:bCs/>
          <w:color w:val="000000"/>
          <w:sz w:val="24"/>
          <w:szCs w:val="24"/>
        </w:rPr>
        <w:t xml:space="preserve"> профицит бюджета в сфере обращения с отходами (платежи населения превышают выплаты организациям за транспортировку и размещение отходов) по итогам 1 квартала 2015 года составляет 31 млн. рублей (10,3 %).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 С учетом затрат муниципальных бюджетов на ликвидацию самовольных свалок (11,9 млн. руб.) положительное сальдо бюджета схемы оборота муниципальных ТБО области равно 19,1 млн. руб.</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6. Общий объем затрат местных бюджетов на ликвидацию несанкционированных свалок в 1 квартале 2016 года составил порядка 11,9 млн. рублей. По данным отчетности за первый квартал 2016 года ликвидированы 123 свалки общим объемом около 5,3 тысяч куб. метров отходов. Ожидается увеличение данных показателей во 2-м и 3-м кварталах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7. Тарифы на транспортирование и размещение имели тенденции роста в пределах показателя инфляции. Средневзвешенный тариф на транспортирование отходов составил 367,7 руб./м. куб. (в 2015 г. – 290 руб./м. куб.). Размах значений тарифов на транспортирование отходов из разных поселений остается очень высоким: от 100 до 1000 руб./м3.</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Число организаций-транспортировщиков отходов населения составило 111 (в 1 квартале 2015 года - 107 организаций). В целом по области преобладает схема транспортирования отходов: одно поселение – один перевозчик, что снижает рентабельность перевозок и способствует повышению тарифов на перевозки.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8. Тарифы на захоронение (размещение) ТБО регулируются Комитетом по тарифам и ценовой политике Ленинградской области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для полигона ООО «Новый Свет-Эко» - Комитетом по тарифам Санкт-Петербурга. На 2016 год утверждены тарифы для всех лицензированных объектов размещения отходов, а также для одного нелицензированного объекта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Тарифы на </w:t>
      </w:r>
      <w:r w:rsidRPr="00227B19">
        <w:rPr>
          <w:rFonts w:ascii="Times New Roman" w:eastAsia="Times New Roman" w:hAnsi="Times New Roman" w:cs="Times New Roman"/>
          <w:bCs/>
          <w:color w:val="000000"/>
          <w:sz w:val="24"/>
          <w:szCs w:val="24"/>
        </w:rPr>
        <w:lastRenderedPageBreak/>
        <w:t xml:space="preserve">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(4 объекта), ООО «Авто-Беркут», ООО «Новый Свет-Эко».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Согласно приказам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увеличение тарифов предусматривается в 2016 году однократно с 01 июля, за исключением полигона ОАО «Управляющая компания по обращению с отходами в Ленинградской области» в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районе. Согласно приказу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от 30.07.2013 № 120-п предусматривается увеличение тарифа на услуги по захоронению отходов, оказываемых данным предприятием, в 2016 году с 827,6 руб./тонна до 869 руб./тонна (на 5 %). Также согласно распоряжению Комитета по тарифам Санкт-Петербурга от 24.11.2014 № 330-р в с 2016 году произошло увеличение тарифа на захоронение отходов, оказываемого ООО «Новый Свет-Эко», с 690,6 руб./тонна до 739,21 руб./тонна (на 7 %).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для организаций, осуществляющих весовой учет отходов, на 01.01.2016 года составил 695,2 руб./тонна при разбросе значений от 466,27 руб./тонна (ООО «Авто-Беркут») до 871,58 руб./тонна (полигон г. Сланцы ОАО «Управляющая компания по обращению с отходами в Ленинградской области»). За 1 квартал в целом для организаций, осуществляющих весовой учет отходов, рост тарифов составил 1,3 %.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на размещение отходов для организаций, принимающих отходы по объему, в 1 квартале 2016 года не изменился и составил 101,4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Тарифы для разных организаций различаются почти в 3 раза: от 58,73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на полигоне ООО «Благоустройство» вблизи г. Пикалево до 144,41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на полигоне ООО «РАСЭМ» Выборгский район.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9. Средневзвешенная себестоимость утилизации одного кубометра ТБО по области по сравнению с сопоставимым периодом существенно выросла и составила 428,40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(в 1 кв. 2015 года – 375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Разброс значений себестоимости крайне разнится по поселениям. Себестоимость утилизации отходов остается высокой.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В</w:t>
      </w:r>
      <w:r w:rsidRPr="00227B19">
        <w:rPr>
          <w:rFonts w:ascii="Times New Roman" w:eastAsia="Times New Roman" w:hAnsi="Times New Roman" w:cs="Times New Roman"/>
          <w:bCs/>
          <w:color w:val="000000"/>
          <w:sz w:val="24"/>
          <w:szCs w:val="24"/>
        </w:rPr>
        <w:t xml:space="preserve"> соответствии с Федеральным законом  от 29.12.2014 года № 458-ФЗ «О внесении </w:t>
      </w:r>
      <w:r w:rsidR="008B3901">
        <w:rPr>
          <w:rFonts w:ascii="Times New Roman" w:eastAsia="Times New Roman" w:hAnsi="Times New Roman" w:cs="Times New Roman"/>
          <w:bCs/>
          <w:color w:val="000000"/>
          <w:sz w:val="24"/>
          <w:szCs w:val="24"/>
        </w:rPr>
        <w:t xml:space="preserve">изменений </w:t>
      </w:r>
      <w:bookmarkStart w:id="0" w:name="_GoBack"/>
      <w:bookmarkEnd w:id="0"/>
      <w:r w:rsidRPr="00227B19">
        <w:rPr>
          <w:rFonts w:ascii="Times New Roman" w:eastAsia="Times New Roman" w:hAnsi="Times New Roman" w:cs="Times New Roman"/>
          <w:bCs/>
          <w:color w:val="000000"/>
          <w:sz w:val="24"/>
          <w:szCs w:val="24"/>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01.01.2016 года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w:t>
      </w:r>
      <w:proofErr w:type="gramEnd"/>
      <w:r w:rsidRPr="00227B19">
        <w:rPr>
          <w:rFonts w:ascii="Times New Roman" w:eastAsia="Times New Roman" w:hAnsi="Times New Roman" w:cs="Times New Roman"/>
          <w:bCs/>
          <w:color w:val="000000"/>
          <w:sz w:val="24"/>
          <w:szCs w:val="24"/>
        </w:rPr>
        <w:t xml:space="preserve"> полномочиям субъектов Российской Федерации.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обращения с отходами, в соответствии с Положением, утвержденным постановлением Правительства Ленинградской области от 04.04.2016 № 85, является Управление Ленинградской области по организации и контролю деятельности по обращению с отходами. </w:t>
      </w:r>
      <w:r>
        <w:rPr>
          <w:rFonts w:ascii="Times New Roman" w:eastAsia="Times New Roman" w:hAnsi="Times New Roman" w:cs="Times New Roman"/>
          <w:bCs/>
          <w:color w:val="000000"/>
          <w:sz w:val="24"/>
          <w:szCs w:val="24"/>
        </w:rPr>
        <w:t xml:space="preserve">Таким образом, начиная со второго квартала 2016 года, </w:t>
      </w:r>
      <w:r w:rsidRPr="00227B19">
        <w:rPr>
          <w:rFonts w:ascii="Times New Roman" w:eastAsia="Times New Roman" w:hAnsi="Times New Roman" w:cs="Times New Roman"/>
          <w:bCs/>
          <w:color w:val="000000"/>
          <w:sz w:val="24"/>
          <w:szCs w:val="24"/>
        </w:rPr>
        <w:t>организация деятельности по сбору, транспортированию, обработке, утилизации, обезвреживанию и захоронению твердых коммунальных отходов относится к полномочиям Управлени</w:t>
      </w:r>
      <w:r>
        <w:rPr>
          <w:rFonts w:ascii="Times New Roman" w:eastAsia="Times New Roman" w:hAnsi="Times New Roman" w:cs="Times New Roman"/>
          <w:bCs/>
          <w:color w:val="000000"/>
          <w:sz w:val="24"/>
          <w:szCs w:val="24"/>
        </w:rPr>
        <w:t xml:space="preserve">я </w:t>
      </w:r>
      <w:r w:rsidRPr="00227B19">
        <w:rPr>
          <w:rFonts w:ascii="Times New Roman" w:eastAsia="Times New Roman" w:hAnsi="Times New Roman" w:cs="Times New Roman"/>
          <w:bCs/>
          <w:color w:val="000000"/>
          <w:sz w:val="24"/>
          <w:szCs w:val="24"/>
        </w:rPr>
        <w:t xml:space="preserve">Ленинградской области по организации и контролю деятельности по обращению с отходами.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
    <w:sectPr w:rsidR="00227B19" w:rsidRPr="00227B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A5" w:rsidRDefault="001A0BA5" w:rsidP="00401258">
      <w:pPr>
        <w:spacing w:after="0" w:line="240" w:lineRule="auto"/>
      </w:pPr>
      <w:r>
        <w:separator/>
      </w:r>
    </w:p>
  </w:endnote>
  <w:endnote w:type="continuationSeparator" w:id="0">
    <w:p w:rsidR="001A0BA5" w:rsidRDefault="001A0BA5" w:rsidP="0040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A5" w:rsidRDefault="001A0BA5" w:rsidP="00401258">
      <w:pPr>
        <w:spacing w:after="0" w:line="240" w:lineRule="auto"/>
      </w:pPr>
      <w:r>
        <w:separator/>
      </w:r>
    </w:p>
  </w:footnote>
  <w:footnote w:type="continuationSeparator" w:id="0">
    <w:p w:rsidR="001A0BA5" w:rsidRDefault="001A0BA5" w:rsidP="0040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2354"/>
      <w:docPartObj>
        <w:docPartGallery w:val="Page Numbers (Top of Page)"/>
        <w:docPartUnique/>
      </w:docPartObj>
    </w:sdtPr>
    <w:sdtEndPr/>
    <w:sdtContent>
      <w:p w:rsidR="0066452F" w:rsidRDefault="0066452F">
        <w:pPr>
          <w:pStyle w:val="a7"/>
          <w:jc w:val="center"/>
        </w:pPr>
        <w:r>
          <w:fldChar w:fldCharType="begin"/>
        </w:r>
        <w:r>
          <w:instrText>PAGE   \* MERGEFORMAT</w:instrText>
        </w:r>
        <w:r>
          <w:fldChar w:fldCharType="separate"/>
        </w:r>
        <w:r w:rsidR="008B3901">
          <w:rPr>
            <w:noProof/>
          </w:rPr>
          <w:t>16</w:t>
        </w:r>
        <w:r>
          <w:fldChar w:fldCharType="end"/>
        </w:r>
      </w:p>
    </w:sdtContent>
  </w:sdt>
  <w:p w:rsidR="001A0BA5" w:rsidRDefault="001A0B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C"/>
    <w:rsid w:val="00085F2C"/>
    <w:rsid w:val="000B5F6B"/>
    <w:rsid w:val="0016235F"/>
    <w:rsid w:val="001A0BA5"/>
    <w:rsid w:val="00227B19"/>
    <w:rsid w:val="002E4E2E"/>
    <w:rsid w:val="003629B4"/>
    <w:rsid w:val="003B5B7C"/>
    <w:rsid w:val="00401258"/>
    <w:rsid w:val="00442027"/>
    <w:rsid w:val="004C02B3"/>
    <w:rsid w:val="005C31B6"/>
    <w:rsid w:val="0066452F"/>
    <w:rsid w:val="006719DC"/>
    <w:rsid w:val="006D28A0"/>
    <w:rsid w:val="00710375"/>
    <w:rsid w:val="007E6D2F"/>
    <w:rsid w:val="00822E41"/>
    <w:rsid w:val="008B3901"/>
    <w:rsid w:val="008E30C4"/>
    <w:rsid w:val="00933755"/>
    <w:rsid w:val="00A92BE2"/>
    <w:rsid w:val="00BD6798"/>
    <w:rsid w:val="00C249EE"/>
    <w:rsid w:val="00C33ADC"/>
    <w:rsid w:val="00C658E5"/>
    <w:rsid w:val="00CC2917"/>
    <w:rsid w:val="00CE319E"/>
    <w:rsid w:val="00D02482"/>
    <w:rsid w:val="00D556C8"/>
    <w:rsid w:val="00D614FC"/>
    <w:rsid w:val="00DD43FD"/>
    <w:rsid w:val="00E83BAD"/>
    <w:rsid w:val="00E9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97FB-89EA-4293-9387-75BC2F1B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Татьяна Васильевна Путилова</cp:lastModifiedBy>
  <cp:revision>6</cp:revision>
  <cp:lastPrinted>2016-07-19T10:04:00Z</cp:lastPrinted>
  <dcterms:created xsi:type="dcterms:W3CDTF">2016-07-19T06:35:00Z</dcterms:created>
  <dcterms:modified xsi:type="dcterms:W3CDTF">2016-07-19T10:05:00Z</dcterms:modified>
</cp:coreProperties>
</file>