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F45875">
        <w:rPr>
          <w:sz w:val="28"/>
          <w:szCs w:val="28"/>
        </w:rPr>
        <w:t>270/13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F45875" w:rsidRPr="005A5FD6" w:rsidRDefault="00F45875" w:rsidP="00F45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875" w:rsidRPr="007A273F" w:rsidRDefault="00F45875" w:rsidP="00F458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E038B6">
        <w:rPr>
          <w:b/>
          <w:sz w:val="28"/>
        </w:rPr>
        <w:t>74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E038B6">
        <w:rPr>
          <w:rFonts w:ascii="Times New Roman" w:hAnsi="Times New Roman" w:cs="Times New Roman"/>
          <w:sz w:val="28"/>
          <w:szCs w:val="28"/>
        </w:rPr>
        <w:t>избирательного участка N574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8E3493">
        <w:rPr>
          <w:rFonts w:ascii="Times New Roman" w:hAnsi="Times New Roman" w:cs="Times New Roman"/>
          <w:sz w:val="28"/>
          <w:szCs w:val="28"/>
        </w:rPr>
        <w:t xml:space="preserve">голоса  (постановление  </w:t>
      </w:r>
      <w:r w:rsidR="00E038B6" w:rsidRPr="00F45875">
        <w:rPr>
          <w:rFonts w:ascii="Times New Roman" w:hAnsi="Times New Roman" w:cs="Times New Roman"/>
          <w:sz w:val="28"/>
          <w:szCs w:val="28"/>
        </w:rPr>
        <w:t>от 0</w:t>
      </w:r>
      <w:r w:rsidR="00DE1B18">
        <w:rPr>
          <w:rFonts w:ascii="Times New Roman" w:hAnsi="Times New Roman" w:cs="Times New Roman"/>
          <w:sz w:val="28"/>
          <w:szCs w:val="28"/>
        </w:rPr>
        <w:t>5</w:t>
      </w:r>
      <w:r w:rsidR="008E3493" w:rsidRPr="00F45875">
        <w:rPr>
          <w:rFonts w:ascii="Times New Roman" w:hAnsi="Times New Roman" w:cs="Times New Roman"/>
          <w:sz w:val="28"/>
          <w:szCs w:val="28"/>
        </w:rPr>
        <w:t>.06.</w:t>
      </w:r>
      <w:r w:rsidR="00DE1B18">
        <w:rPr>
          <w:rFonts w:ascii="Times New Roman" w:hAnsi="Times New Roman" w:cs="Times New Roman"/>
          <w:sz w:val="28"/>
          <w:szCs w:val="28"/>
        </w:rPr>
        <w:t>2017 N 268</w:t>
      </w:r>
      <w:r w:rsidR="006A3A10" w:rsidRPr="00F45875">
        <w:rPr>
          <w:rFonts w:ascii="Times New Roman" w:hAnsi="Times New Roman" w:cs="Times New Roman"/>
          <w:sz w:val="28"/>
          <w:szCs w:val="28"/>
        </w:rPr>
        <w:t>/</w:t>
      </w:r>
      <w:r w:rsidR="00DE1B18">
        <w:rPr>
          <w:rFonts w:ascii="Times New Roman" w:hAnsi="Times New Roman" w:cs="Times New Roman"/>
          <w:sz w:val="28"/>
          <w:szCs w:val="28"/>
        </w:rPr>
        <w:t>1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9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A264E2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E038B6">
        <w:rPr>
          <w:rFonts w:eastAsiaTheme="minorEastAsia"/>
          <w:sz w:val="28"/>
          <w:szCs w:val="28"/>
        </w:rPr>
        <w:t>74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F45875" w:rsidRPr="00F45875">
        <w:rPr>
          <w:rFonts w:eastAsiaTheme="minorEastAsia"/>
          <w:sz w:val="28"/>
          <w:szCs w:val="28"/>
        </w:rPr>
        <w:t>Михееву Юлию Александровну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F45875" w:rsidRPr="00563D01">
        <w:rPr>
          <w:rFonts w:eastAsiaTheme="minorEastAsia"/>
          <w:sz w:val="28"/>
          <w:szCs w:val="28"/>
        </w:rPr>
        <w:t>16.03.1976</w:t>
      </w:r>
      <w:r w:rsidR="00E038B6" w:rsidRPr="00563D01">
        <w:rPr>
          <w:rFonts w:eastAsiaTheme="minorEastAsia"/>
          <w:sz w:val="28"/>
          <w:szCs w:val="28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563D01">
        <w:rPr>
          <w:rFonts w:eastAsiaTheme="minorEastAsia"/>
          <w:sz w:val="28"/>
          <w:szCs w:val="28"/>
        </w:rPr>
        <w:t>главного бухгалтера МКУ «Управление городского хозяйства и обеспечения»</w:t>
      </w:r>
      <w:r w:rsidR="00182019" w:rsidRPr="00E07DA2">
        <w:rPr>
          <w:rFonts w:eastAsiaTheme="minorEastAsia"/>
          <w:sz w:val="28"/>
          <w:szCs w:val="28"/>
        </w:rPr>
        <w:t>,</w:t>
      </w:r>
      <w:r w:rsidR="00C95C93" w:rsidRPr="00416305">
        <w:rPr>
          <w:rFonts w:eastAsiaTheme="minorEastAsia"/>
          <w:sz w:val="28"/>
          <w:szCs w:val="28"/>
        </w:rPr>
        <w:t xml:space="preserve">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E07DA2">
        <w:rPr>
          <w:rFonts w:eastAsiaTheme="minorEastAsia"/>
          <w:sz w:val="28"/>
          <w:szCs w:val="28"/>
        </w:rPr>
        <w:t>собранием избирателей по</w:t>
      </w:r>
      <w:r w:rsidR="0027589B" w:rsidRPr="0027589B">
        <w:rPr>
          <w:sz w:val="28"/>
          <w:szCs w:val="28"/>
        </w:rPr>
        <w:t xml:space="preserve">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A264E2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3BB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2019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63D01"/>
    <w:rsid w:val="0057564E"/>
    <w:rsid w:val="005A1403"/>
    <w:rsid w:val="005A69D6"/>
    <w:rsid w:val="005C244E"/>
    <w:rsid w:val="005C26D1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2581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264E2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1B18"/>
    <w:rsid w:val="00DE5F72"/>
    <w:rsid w:val="00E038B6"/>
    <w:rsid w:val="00E07DA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587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58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B69-866E-4D72-96D9-84E6A87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102</cp:revision>
  <cp:lastPrinted>2017-01-25T11:09:00Z</cp:lastPrinted>
  <dcterms:created xsi:type="dcterms:W3CDTF">2015-08-14T07:58:00Z</dcterms:created>
  <dcterms:modified xsi:type="dcterms:W3CDTF">2017-06-15T07:06:00Z</dcterms:modified>
</cp:coreProperties>
</file>